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8949" w14:textId="3C98C84E" w:rsidR="00627C50" w:rsidRPr="00627C50" w:rsidRDefault="009D4B3B" w:rsidP="00627C50">
      <w:pPr>
        <w:spacing w:line="276" w:lineRule="auto"/>
        <w:ind w:left="4956" w:firstLine="708"/>
        <w:outlineLvl w:val="0"/>
        <w:rPr>
          <w:rFonts w:ascii="Segoe UI" w:hAnsi="Segoe UI" w:cs="Segoe UI"/>
          <w:bCs/>
        </w:rPr>
      </w:pPr>
      <w:r w:rsidRPr="00627C50">
        <w:rPr>
          <w:rFonts w:ascii="Segoe UI" w:hAnsi="Segoe UI" w:cs="Segoe UI"/>
          <w:bCs/>
        </w:rPr>
        <w:t>Tisková</w:t>
      </w:r>
      <w:r w:rsidR="00B501FB" w:rsidRPr="00627C50">
        <w:rPr>
          <w:rFonts w:ascii="Segoe UI" w:hAnsi="Segoe UI" w:cs="Segoe UI"/>
          <w:bCs/>
        </w:rPr>
        <w:t xml:space="preserve"> </w:t>
      </w:r>
      <w:r w:rsidRPr="00627C50">
        <w:rPr>
          <w:rFonts w:ascii="Segoe UI" w:hAnsi="Segoe UI" w:cs="Segoe UI"/>
          <w:bCs/>
        </w:rPr>
        <w:t>zpráva</w:t>
      </w:r>
      <w:r w:rsidR="00627C50">
        <w:rPr>
          <w:rFonts w:ascii="Segoe UI" w:hAnsi="Segoe UI" w:cs="Segoe UI"/>
          <w:bCs/>
        </w:rPr>
        <w:t xml:space="preserve">, </w:t>
      </w:r>
      <w:r w:rsidR="00785D10">
        <w:rPr>
          <w:rFonts w:ascii="Segoe UI" w:hAnsi="Segoe UI" w:cs="Segoe UI"/>
          <w:bCs/>
        </w:rPr>
        <w:t>4</w:t>
      </w:r>
      <w:r w:rsidR="00627C50" w:rsidRPr="00627C50">
        <w:rPr>
          <w:rFonts w:ascii="Segoe UI" w:hAnsi="Segoe UI" w:cs="Segoe UI"/>
          <w:bCs/>
        </w:rPr>
        <w:t>. června 2024</w:t>
      </w:r>
    </w:p>
    <w:p w14:paraId="509526B4" w14:textId="77777777" w:rsidR="00941F32" w:rsidRPr="00B128A3" w:rsidRDefault="00941F32" w:rsidP="00B25379">
      <w:pPr>
        <w:pStyle w:val="TZNadpis0"/>
        <w:jc w:val="both"/>
        <w:rPr>
          <w:rFonts w:ascii="Segoe UI" w:hAnsi="Segoe UI" w:cs="Segoe UI"/>
          <w:caps w:val="0"/>
          <w:color w:val="000000"/>
          <w:sz w:val="24"/>
          <w:szCs w:val="24"/>
        </w:rPr>
      </w:pPr>
    </w:p>
    <w:p w14:paraId="42E6C666" w14:textId="2F9E0D0B" w:rsidR="008E4B7D" w:rsidRDefault="000D7272" w:rsidP="005D6533">
      <w:pPr>
        <w:pStyle w:val="TZNadpis0"/>
        <w:rPr>
          <w:rFonts w:ascii="Segoe UI" w:hAnsi="Segoe UI" w:cs="Segoe UI"/>
          <w:caps w:val="0"/>
          <w:color w:val="000000"/>
          <w:sz w:val="32"/>
          <w:szCs w:val="32"/>
        </w:rPr>
      </w:pPr>
      <w:r>
        <w:rPr>
          <w:rFonts w:ascii="Segoe UI" w:hAnsi="Segoe UI" w:cs="Segoe UI"/>
          <w:caps w:val="0"/>
          <w:color w:val="000000"/>
          <w:sz w:val="32"/>
          <w:szCs w:val="32"/>
        </w:rPr>
        <w:t xml:space="preserve">Kosím, kosíš, kosíme. </w:t>
      </w:r>
      <w:r w:rsidR="008E4B7D">
        <w:rPr>
          <w:rFonts w:ascii="Segoe UI" w:hAnsi="Segoe UI" w:cs="Segoe UI"/>
          <w:caps w:val="0"/>
          <w:color w:val="000000"/>
          <w:sz w:val="32"/>
          <w:szCs w:val="32"/>
        </w:rPr>
        <w:t xml:space="preserve">NZM </w:t>
      </w:r>
      <w:proofErr w:type="spellStart"/>
      <w:r w:rsidR="008E4B7D">
        <w:rPr>
          <w:rFonts w:ascii="Segoe UI" w:hAnsi="Segoe UI" w:cs="Segoe UI"/>
          <w:caps w:val="0"/>
          <w:color w:val="000000"/>
          <w:sz w:val="32"/>
          <w:szCs w:val="32"/>
        </w:rPr>
        <w:t>Kačina</w:t>
      </w:r>
      <w:proofErr w:type="spellEnd"/>
      <w:r w:rsidR="008E4B7D">
        <w:rPr>
          <w:rFonts w:ascii="Segoe UI" w:hAnsi="Segoe UI" w:cs="Segoe UI"/>
          <w:caps w:val="0"/>
          <w:color w:val="000000"/>
          <w:sz w:val="32"/>
          <w:szCs w:val="32"/>
        </w:rPr>
        <w:t xml:space="preserve"> láká na </w:t>
      </w:r>
      <w:r w:rsidR="00A91340">
        <w:rPr>
          <w:rFonts w:ascii="Segoe UI" w:hAnsi="Segoe UI" w:cs="Segoe UI"/>
          <w:caps w:val="0"/>
          <w:color w:val="000000"/>
          <w:sz w:val="32"/>
          <w:szCs w:val="32"/>
        </w:rPr>
        <w:t>Víkend otevřených zahrad</w:t>
      </w:r>
    </w:p>
    <w:p w14:paraId="3B32E889" w14:textId="77777777" w:rsidR="007D077C" w:rsidRPr="00C76AC0" w:rsidRDefault="007D077C" w:rsidP="005D6533">
      <w:pPr>
        <w:pStyle w:val="TZNadpis0"/>
        <w:rPr>
          <w:rFonts w:ascii="Segoe UI" w:hAnsi="Segoe UI" w:cs="Segoe UI"/>
          <w:caps w:val="0"/>
          <w:color w:val="000000"/>
          <w:sz w:val="32"/>
          <w:szCs w:val="32"/>
        </w:rPr>
      </w:pPr>
    </w:p>
    <w:p w14:paraId="3A882851" w14:textId="38C7321D" w:rsidR="007F2838" w:rsidRPr="00C76AC0" w:rsidRDefault="000B531D" w:rsidP="00966CC6">
      <w:pPr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76AC0">
        <w:rPr>
          <w:rFonts w:ascii="Segoe UI" w:hAnsi="Segoe UI" w:cs="Segoe UI"/>
          <w:b/>
          <w:color w:val="000000"/>
          <w:sz w:val="22"/>
          <w:szCs w:val="22"/>
        </w:rPr>
        <w:t xml:space="preserve">Jak naklepat kosu a </w:t>
      </w:r>
      <w:r w:rsidR="000B3780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jak </w:t>
      </w:r>
      <w:r w:rsidR="00C87073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se naučit </w:t>
      </w:r>
      <w:r w:rsidRPr="00C76AC0">
        <w:rPr>
          <w:rFonts w:ascii="Segoe UI" w:hAnsi="Segoe UI" w:cs="Segoe UI"/>
          <w:b/>
          <w:color w:val="000000"/>
          <w:sz w:val="22"/>
          <w:szCs w:val="22"/>
        </w:rPr>
        <w:t>kosit louky a zahrady</w:t>
      </w:r>
      <w:r w:rsidR="00320078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 tradičním způsobem</w:t>
      </w:r>
      <w:r w:rsidR="003C48EB" w:rsidRPr="00C76AC0">
        <w:rPr>
          <w:rFonts w:ascii="Segoe UI" w:hAnsi="Segoe UI" w:cs="Segoe UI"/>
          <w:b/>
          <w:color w:val="000000"/>
          <w:sz w:val="22"/>
          <w:szCs w:val="22"/>
        </w:rPr>
        <w:t>?</w:t>
      </w:r>
      <w:r w:rsidR="000B3780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923BB2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Jaké tajemství </w:t>
      </w:r>
      <w:r w:rsidR="001E0673" w:rsidRPr="00C76AC0">
        <w:rPr>
          <w:rFonts w:ascii="Segoe UI" w:hAnsi="Segoe UI" w:cs="Segoe UI"/>
          <w:b/>
          <w:color w:val="000000"/>
          <w:sz w:val="22"/>
          <w:szCs w:val="22"/>
        </w:rPr>
        <w:t>skrývají nádherné orchi</w:t>
      </w:r>
      <w:r w:rsidR="002045F1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deje? </w:t>
      </w:r>
      <w:r w:rsidR="007F2838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A </w:t>
      </w:r>
      <w:r w:rsidR="00A91DAF" w:rsidRPr="00C76AC0">
        <w:rPr>
          <w:rFonts w:ascii="Segoe UI" w:hAnsi="Segoe UI" w:cs="Segoe UI"/>
          <w:b/>
          <w:color w:val="000000"/>
          <w:sz w:val="22"/>
          <w:szCs w:val="22"/>
        </w:rPr>
        <w:t>jakou historií oplývá kačinský zámecký park</w:t>
      </w:r>
      <w:r w:rsidR="0027704B">
        <w:rPr>
          <w:rFonts w:ascii="Segoe UI" w:hAnsi="Segoe UI" w:cs="Segoe UI"/>
          <w:b/>
          <w:color w:val="000000"/>
          <w:sz w:val="22"/>
          <w:szCs w:val="22"/>
        </w:rPr>
        <w:t>?</w:t>
      </w:r>
    </w:p>
    <w:p w14:paraId="00D1AB4B" w14:textId="41384778" w:rsidR="00194B45" w:rsidRPr="00C76AC0" w:rsidRDefault="00C23DCB" w:rsidP="006116EE">
      <w:pPr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76AC0">
        <w:rPr>
          <w:rFonts w:ascii="Segoe UI" w:hAnsi="Segoe UI" w:cs="Segoe UI"/>
          <w:b/>
          <w:color w:val="000000"/>
          <w:sz w:val="22"/>
          <w:szCs w:val="22"/>
        </w:rPr>
        <w:t>Zavítejte na Víkend otevřených zahrad a kačinské kosení</w:t>
      </w:r>
      <w:r w:rsidR="00317646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 a všechny tyto a další ot</w:t>
      </w:r>
      <w:r w:rsidR="007F2838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ázky vám budou zodpovězeny. </w:t>
      </w:r>
      <w:r w:rsidR="00815976" w:rsidRPr="00C76AC0">
        <w:rPr>
          <w:rFonts w:ascii="Segoe UI" w:hAnsi="Segoe UI" w:cs="Segoe UI"/>
          <w:b/>
          <w:color w:val="000000"/>
          <w:sz w:val="22"/>
          <w:szCs w:val="22"/>
        </w:rPr>
        <w:t>Pro děti</w:t>
      </w:r>
      <w:r w:rsidR="00DE35B1">
        <w:rPr>
          <w:rFonts w:ascii="Segoe UI" w:hAnsi="Segoe UI" w:cs="Segoe UI"/>
          <w:b/>
          <w:color w:val="000000"/>
          <w:sz w:val="22"/>
          <w:szCs w:val="22"/>
        </w:rPr>
        <w:t xml:space="preserve"> i dospělé,</w:t>
      </w:r>
      <w:r w:rsidR="00815976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 babičky i děd</w:t>
      </w:r>
      <w:r w:rsidR="00DE35B1">
        <w:rPr>
          <w:rFonts w:ascii="Segoe UI" w:hAnsi="Segoe UI" w:cs="Segoe UI"/>
          <w:b/>
          <w:color w:val="000000"/>
          <w:sz w:val="22"/>
          <w:szCs w:val="22"/>
        </w:rPr>
        <w:t>y</w:t>
      </w:r>
      <w:r w:rsidR="00861511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 – </w:t>
      </w:r>
      <w:r w:rsidR="00794850">
        <w:rPr>
          <w:rFonts w:ascii="Segoe UI" w:hAnsi="Segoe UI" w:cs="Segoe UI"/>
          <w:b/>
          <w:color w:val="000000"/>
          <w:sz w:val="22"/>
          <w:szCs w:val="22"/>
        </w:rPr>
        <w:t xml:space="preserve">o </w:t>
      </w:r>
      <w:r w:rsidR="00861511" w:rsidRPr="00C76AC0">
        <w:rPr>
          <w:rFonts w:ascii="Segoe UI" w:hAnsi="Segoe UI" w:cs="Segoe UI"/>
          <w:b/>
          <w:color w:val="000000"/>
          <w:sz w:val="22"/>
          <w:szCs w:val="22"/>
        </w:rPr>
        <w:t>víkend</w:t>
      </w:r>
      <w:r w:rsidR="00794850">
        <w:rPr>
          <w:rFonts w:ascii="Segoe UI" w:hAnsi="Segoe UI" w:cs="Segoe UI"/>
          <w:b/>
          <w:color w:val="000000"/>
          <w:sz w:val="22"/>
          <w:szCs w:val="22"/>
        </w:rPr>
        <w:t xml:space="preserve">u </w:t>
      </w:r>
      <w:r w:rsidR="00861511" w:rsidRPr="00C76AC0">
        <w:rPr>
          <w:rFonts w:ascii="Segoe UI" w:hAnsi="Segoe UI" w:cs="Segoe UI"/>
          <w:b/>
          <w:color w:val="000000"/>
          <w:sz w:val="22"/>
          <w:szCs w:val="22"/>
        </w:rPr>
        <w:t xml:space="preserve">8. a 9. června v Národním zemědělském muzeu na </w:t>
      </w:r>
      <w:proofErr w:type="spellStart"/>
      <w:r w:rsidR="00861511" w:rsidRPr="00C76AC0">
        <w:rPr>
          <w:rFonts w:ascii="Segoe UI" w:hAnsi="Segoe UI" w:cs="Segoe UI"/>
          <w:b/>
          <w:color w:val="000000"/>
          <w:sz w:val="22"/>
          <w:szCs w:val="22"/>
        </w:rPr>
        <w:t>Kačině</w:t>
      </w:r>
      <w:proofErr w:type="spellEnd"/>
      <w:r w:rsidR="00861511" w:rsidRPr="00C76AC0">
        <w:rPr>
          <w:rFonts w:ascii="Segoe UI" w:hAnsi="Segoe UI" w:cs="Segoe UI"/>
          <w:b/>
          <w:color w:val="000000"/>
          <w:sz w:val="22"/>
          <w:szCs w:val="22"/>
        </w:rPr>
        <w:t>.</w:t>
      </w:r>
    </w:p>
    <w:p w14:paraId="4A00556C" w14:textId="77777777" w:rsidR="004C0D21" w:rsidRDefault="004C0D21" w:rsidP="00815976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1CEF7F5" w14:textId="77777777" w:rsidR="00516BE0" w:rsidRDefault="00101DC1" w:rsidP="00516BE0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BE45F2">
        <w:rPr>
          <w:rFonts w:ascii="Segoe UI" w:hAnsi="Segoe UI" w:cs="Segoe UI"/>
          <w:color w:val="000000"/>
          <w:sz w:val="22"/>
          <w:szCs w:val="22"/>
        </w:rPr>
        <w:t xml:space="preserve">Během víkendového kurzu </w:t>
      </w:r>
      <w:r w:rsidR="00C8098A">
        <w:rPr>
          <w:rFonts w:ascii="Segoe UI" w:hAnsi="Segoe UI" w:cs="Segoe UI"/>
          <w:color w:val="000000"/>
          <w:sz w:val="22"/>
          <w:szCs w:val="22"/>
        </w:rPr>
        <w:t xml:space="preserve">Tradiční kosení luk </w:t>
      </w:r>
      <w:r w:rsidR="008C1E7B" w:rsidRPr="00BE45F2">
        <w:rPr>
          <w:rFonts w:ascii="Segoe UI" w:hAnsi="Segoe UI" w:cs="Segoe UI"/>
          <w:color w:val="000000"/>
          <w:sz w:val="22"/>
          <w:szCs w:val="22"/>
        </w:rPr>
        <w:t>se návštěvníci naučí, jak pečovat o louky tradičním způsobem</w:t>
      </w:r>
      <w:r w:rsidR="009E7CC7">
        <w:rPr>
          <w:rFonts w:ascii="Segoe UI" w:hAnsi="Segoe UI" w:cs="Segoe UI"/>
          <w:color w:val="000000"/>
          <w:sz w:val="22"/>
          <w:szCs w:val="22"/>
        </w:rPr>
        <w:t xml:space="preserve"> se zkušenostmi našich dědů</w:t>
      </w:r>
      <w:r w:rsidR="008C1E7B" w:rsidRPr="00BE45F2">
        <w:rPr>
          <w:rFonts w:ascii="Segoe UI" w:hAnsi="Segoe UI" w:cs="Segoe UI"/>
          <w:color w:val="000000"/>
          <w:sz w:val="22"/>
          <w:szCs w:val="22"/>
        </w:rPr>
        <w:t>.</w:t>
      </w:r>
      <w:r w:rsidR="008C1E7B" w:rsidRPr="00F531D9">
        <w:rPr>
          <w:rFonts w:ascii="Segoe UI" w:hAnsi="Segoe UI" w:cs="Segoe UI"/>
          <w:i/>
          <w:iCs/>
          <w:color w:val="000000"/>
          <w:sz w:val="22"/>
          <w:szCs w:val="22"/>
        </w:rPr>
        <w:t xml:space="preserve"> </w:t>
      </w:r>
      <w:r w:rsidR="00C74E65" w:rsidRPr="008C1E7B">
        <w:rPr>
          <w:rFonts w:ascii="Segoe UI" w:hAnsi="Segoe UI" w:cs="Segoe UI"/>
          <w:color w:val="000000"/>
          <w:sz w:val="22"/>
          <w:szCs w:val="22"/>
        </w:rPr>
        <w:t>Úkolu zasvětit návštěvníky do umění práce s kosou se ujme zkušený sekáč Jan Petržela.</w:t>
      </w:r>
      <w:r w:rsidR="00E20890">
        <w:rPr>
          <w:rFonts w:ascii="Segoe UI" w:hAnsi="Segoe UI" w:cs="Segoe UI"/>
          <w:color w:val="000000"/>
          <w:sz w:val="22"/>
          <w:szCs w:val="22"/>
        </w:rPr>
        <w:t xml:space="preserve"> Víkendový </w:t>
      </w:r>
      <w:r w:rsidR="00833044">
        <w:rPr>
          <w:rFonts w:ascii="Segoe UI" w:hAnsi="Segoe UI" w:cs="Segoe UI"/>
          <w:color w:val="000000"/>
          <w:sz w:val="22"/>
          <w:szCs w:val="22"/>
        </w:rPr>
        <w:t xml:space="preserve">dvoudenní </w:t>
      </w:r>
      <w:r w:rsidR="00E20890">
        <w:rPr>
          <w:rFonts w:ascii="Segoe UI" w:hAnsi="Segoe UI" w:cs="Segoe UI"/>
          <w:color w:val="000000"/>
          <w:sz w:val="22"/>
          <w:szCs w:val="22"/>
        </w:rPr>
        <w:t>kurz kosení probíhá po oba dva dny</w:t>
      </w:r>
      <w:r w:rsidR="00BA51BE">
        <w:rPr>
          <w:rFonts w:ascii="Segoe UI" w:hAnsi="Segoe UI" w:cs="Segoe UI"/>
          <w:color w:val="000000"/>
          <w:sz w:val="22"/>
          <w:szCs w:val="22"/>
        </w:rPr>
        <w:t xml:space="preserve">, v sobotu </w:t>
      </w:r>
      <w:r w:rsidR="00E20890">
        <w:rPr>
          <w:rFonts w:ascii="Segoe UI" w:hAnsi="Segoe UI" w:cs="Segoe UI"/>
          <w:color w:val="000000"/>
          <w:sz w:val="22"/>
          <w:szCs w:val="22"/>
        </w:rPr>
        <w:t xml:space="preserve">od </w:t>
      </w:r>
      <w:r w:rsidR="00B03941">
        <w:rPr>
          <w:rFonts w:ascii="Segoe UI" w:hAnsi="Segoe UI" w:cs="Segoe UI"/>
          <w:color w:val="000000"/>
          <w:sz w:val="22"/>
          <w:szCs w:val="22"/>
        </w:rPr>
        <w:t xml:space="preserve">10 </w:t>
      </w:r>
      <w:r w:rsidR="00E20890">
        <w:rPr>
          <w:rFonts w:ascii="Segoe UI" w:hAnsi="Segoe UI" w:cs="Segoe UI"/>
          <w:color w:val="000000"/>
          <w:sz w:val="22"/>
          <w:szCs w:val="22"/>
        </w:rPr>
        <w:t>do</w:t>
      </w:r>
      <w:r w:rsidR="00966CC6">
        <w:rPr>
          <w:rFonts w:ascii="Segoe UI" w:hAnsi="Segoe UI" w:cs="Segoe UI"/>
          <w:color w:val="000000"/>
          <w:sz w:val="22"/>
          <w:szCs w:val="22"/>
        </w:rPr>
        <w:t> </w:t>
      </w:r>
      <w:r w:rsidR="00B03941">
        <w:rPr>
          <w:rFonts w:ascii="Segoe UI" w:hAnsi="Segoe UI" w:cs="Segoe UI"/>
          <w:color w:val="000000"/>
          <w:sz w:val="22"/>
          <w:szCs w:val="22"/>
        </w:rPr>
        <w:t>15</w:t>
      </w:r>
      <w:r w:rsidR="00147A00">
        <w:rPr>
          <w:rFonts w:ascii="Segoe UI" w:hAnsi="Segoe UI" w:cs="Segoe UI"/>
          <w:color w:val="000000"/>
          <w:sz w:val="22"/>
          <w:szCs w:val="22"/>
        </w:rPr>
        <w:t> </w:t>
      </w:r>
      <w:r w:rsidR="00B03941">
        <w:rPr>
          <w:rFonts w:ascii="Segoe UI" w:hAnsi="Segoe UI" w:cs="Segoe UI"/>
          <w:color w:val="000000"/>
          <w:sz w:val="22"/>
          <w:szCs w:val="22"/>
        </w:rPr>
        <w:t>hodin</w:t>
      </w:r>
      <w:r w:rsidR="00BA51BE">
        <w:rPr>
          <w:rFonts w:ascii="Segoe UI" w:hAnsi="Segoe UI" w:cs="Segoe UI"/>
          <w:color w:val="000000"/>
          <w:sz w:val="22"/>
          <w:szCs w:val="22"/>
        </w:rPr>
        <w:t xml:space="preserve"> a v neděli od 10 do 12 hodin. </w:t>
      </w:r>
      <w:r w:rsidR="00C8098A" w:rsidRPr="00C8098A">
        <w:rPr>
          <w:rFonts w:ascii="Segoe UI" w:hAnsi="Segoe UI" w:cs="Segoe UI"/>
          <w:i/>
          <w:iCs/>
          <w:color w:val="000000"/>
          <w:sz w:val="22"/>
          <w:szCs w:val="22"/>
        </w:rPr>
        <w:t xml:space="preserve">„Ty největší </w:t>
      </w:r>
      <w:r w:rsidR="00BE45F2" w:rsidRPr="00C8098A">
        <w:rPr>
          <w:rFonts w:ascii="Segoe UI" w:hAnsi="Segoe UI" w:cs="Segoe UI"/>
          <w:i/>
          <w:iCs/>
          <w:color w:val="000000"/>
          <w:sz w:val="22"/>
          <w:szCs w:val="22"/>
        </w:rPr>
        <w:t xml:space="preserve">nadšence zveme </w:t>
      </w:r>
      <w:r w:rsidR="009153DC">
        <w:rPr>
          <w:rFonts w:ascii="Segoe UI" w:hAnsi="Segoe UI" w:cs="Segoe UI"/>
          <w:i/>
          <w:iCs/>
          <w:color w:val="000000"/>
          <w:sz w:val="22"/>
          <w:szCs w:val="22"/>
        </w:rPr>
        <w:t xml:space="preserve">na nedělní </w:t>
      </w:r>
      <w:r w:rsidR="00BE45F2" w:rsidRPr="00C8098A">
        <w:rPr>
          <w:rFonts w:ascii="Segoe UI" w:hAnsi="Segoe UI" w:cs="Segoe UI"/>
          <w:i/>
          <w:iCs/>
          <w:color w:val="000000"/>
          <w:sz w:val="22"/>
          <w:szCs w:val="22"/>
        </w:rPr>
        <w:t>ranní školu ručního sečení kačinských luk, kde si mohou vlastnoručně vyzkoušet práci s kosou</w:t>
      </w:r>
      <w:r w:rsidR="00BE45F2" w:rsidRPr="00F531D9">
        <w:rPr>
          <w:rFonts w:ascii="Segoe UI" w:hAnsi="Segoe UI" w:cs="Segoe UI"/>
          <w:i/>
          <w:iCs/>
          <w:color w:val="000000"/>
          <w:sz w:val="22"/>
          <w:szCs w:val="22"/>
        </w:rPr>
        <w:t>,“</w:t>
      </w:r>
      <w:r w:rsidR="00BE45F2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153DC">
        <w:rPr>
          <w:rFonts w:ascii="Segoe UI" w:hAnsi="Segoe UI" w:cs="Segoe UI"/>
          <w:color w:val="000000"/>
          <w:sz w:val="22"/>
          <w:szCs w:val="22"/>
        </w:rPr>
        <w:t xml:space="preserve">láká </w:t>
      </w:r>
      <w:r w:rsidR="00BE45F2">
        <w:rPr>
          <w:rFonts w:ascii="Segoe UI" w:hAnsi="Segoe UI" w:cs="Segoe UI"/>
          <w:color w:val="000000"/>
          <w:sz w:val="22"/>
          <w:szCs w:val="22"/>
        </w:rPr>
        <w:t xml:space="preserve">na program ředitel NZM </w:t>
      </w:r>
      <w:proofErr w:type="spellStart"/>
      <w:r w:rsidR="00BE45F2">
        <w:rPr>
          <w:rFonts w:ascii="Segoe UI" w:hAnsi="Segoe UI" w:cs="Segoe UI"/>
          <w:color w:val="000000"/>
          <w:sz w:val="22"/>
          <w:szCs w:val="22"/>
        </w:rPr>
        <w:t>Kačina</w:t>
      </w:r>
      <w:proofErr w:type="spellEnd"/>
      <w:r w:rsidR="00BE45F2">
        <w:rPr>
          <w:rFonts w:ascii="Segoe UI" w:hAnsi="Segoe UI" w:cs="Segoe UI"/>
          <w:color w:val="000000"/>
          <w:sz w:val="22"/>
          <w:szCs w:val="22"/>
        </w:rPr>
        <w:t xml:space="preserve"> Pavel Douša. </w:t>
      </w:r>
      <w:r w:rsidR="00516BE0">
        <w:rPr>
          <w:rFonts w:ascii="Segoe UI" w:hAnsi="Segoe UI" w:cs="Segoe UI"/>
          <w:color w:val="000000"/>
        </w:rPr>
        <w:t>Nedělní ranní kosení začíná už od 6. hodiny ranní. Kurzy kosení jsou pro zájemce přístupné zdarma s předchozí rezervací.</w:t>
      </w:r>
    </w:p>
    <w:p w14:paraId="08740897" w14:textId="77777777" w:rsidR="00AD5ADF" w:rsidRDefault="00AD5ADF" w:rsidP="00C74E65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78C0F5F" w14:textId="1BD56B45" w:rsidR="00272071" w:rsidRDefault="00AD5ADF" w:rsidP="00AD5ADF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V sobotu se vydáme společně na procházku </w:t>
      </w:r>
      <w:r w:rsidRPr="00AE787D">
        <w:rPr>
          <w:rFonts w:ascii="Segoe UI" w:hAnsi="Segoe UI" w:cs="Segoe UI"/>
          <w:color w:val="000000"/>
          <w:sz w:val="22"/>
          <w:szCs w:val="22"/>
        </w:rPr>
        <w:t xml:space="preserve">kačinským zámeckým parkem </w:t>
      </w:r>
      <w:r>
        <w:rPr>
          <w:rFonts w:ascii="Segoe UI" w:hAnsi="Segoe UI" w:cs="Segoe UI"/>
          <w:color w:val="000000"/>
          <w:sz w:val="22"/>
          <w:szCs w:val="22"/>
        </w:rPr>
        <w:t xml:space="preserve">s jeho </w:t>
      </w:r>
      <w:r w:rsidR="00272071">
        <w:rPr>
          <w:rFonts w:ascii="Segoe UI" w:hAnsi="Segoe UI" w:cs="Segoe UI"/>
          <w:color w:val="000000"/>
          <w:sz w:val="22"/>
          <w:szCs w:val="22"/>
        </w:rPr>
        <w:t xml:space="preserve">zajímavou historií, prozkoumáme </w:t>
      </w:r>
      <w:r w:rsidR="00E20890">
        <w:rPr>
          <w:rFonts w:ascii="Segoe UI" w:hAnsi="Segoe UI" w:cs="Segoe UI"/>
          <w:color w:val="000000"/>
          <w:sz w:val="22"/>
          <w:szCs w:val="22"/>
        </w:rPr>
        <w:t xml:space="preserve">bohatě </w:t>
      </w:r>
      <w:r w:rsidR="00272071">
        <w:rPr>
          <w:rFonts w:ascii="Segoe UI" w:hAnsi="Segoe UI" w:cs="Segoe UI"/>
          <w:color w:val="000000"/>
          <w:sz w:val="22"/>
          <w:szCs w:val="22"/>
        </w:rPr>
        <w:t>rozkvetlé louky s planě rostoucími květy a</w:t>
      </w:r>
      <w:r w:rsidR="000456E2">
        <w:rPr>
          <w:rFonts w:ascii="Segoe UI" w:hAnsi="Segoe UI" w:cs="Segoe UI"/>
          <w:color w:val="000000"/>
          <w:sz w:val="22"/>
          <w:szCs w:val="22"/>
        </w:rPr>
        <w:t xml:space="preserve"> u</w:t>
      </w:r>
      <w:r w:rsidR="000456E2" w:rsidRPr="00AE787D">
        <w:rPr>
          <w:rFonts w:ascii="Segoe UI" w:hAnsi="Segoe UI" w:cs="Segoe UI"/>
          <w:color w:val="000000"/>
          <w:sz w:val="22"/>
          <w:szCs w:val="22"/>
        </w:rPr>
        <w:t xml:space="preserve">kážeme si, jak </w:t>
      </w:r>
      <w:r w:rsidR="000456E2">
        <w:rPr>
          <w:rFonts w:ascii="Segoe UI" w:hAnsi="Segoe UI" w:cs="Segoe UI"/>
          <w:color w:val="000000"/>
          <w:sz w:val="22"/>
          <w:szCs w:val="22"/>
        </w:rPr>
        <w:t xml:space="preserve">nám </w:t>
      </w:r>
      <w:r w:rsidR="000456E2" w:rsidRPr="00AE787D">
        <w:rPr>
          <w:rFonts w:ascii="Segoe UI" w:hAnsi="Segoe UI" w:cs="Segoe UI"/>
          <w:color w:val="000000"/>
          <w:sz w:val="22"/>
          <w:szCs w:val="22"/>
        </w:rPr>
        <w:t xml:space="preserve">kombinace rostlin </w:t>
      </w:r>
      <w:r w:rsidR="000456E2">
        <w:rPr>
          <w:rFonts w:ascii="Segoe UI" w:hAnsi="Segoe UI" w:cs="Segoe UI"/>
          <w:color w:val="000000"/>
          <w:sz w:val="22"/>
          <w:szCs w:val="22"/>
        </w:rPr>
        <w:t xml:space="preserve">mohou vyprávět </w:t>
      </w:r>
      <w:r w:rsidR="000456E2" w:rsidRPr="00AE787D">
        <w:rPr>
          <w:rFonts w:ascii="Segoe UI" w:hAnsi="Segoe UI" w:cs="Segoe UI"/>
          <w:color w:val="000000"/>
          <w:sz w:val="22"/>
          <w:szCs w:val="22"/>
        </w:rPr>
        <w:t>o minulosti krajiny.</w:t>
      </w:r>
      <w:r w:rsidR="000456E2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03D0D">
        <w:rPr>
          <w:rFonts w:ascii="Segoe UI" w:hAnsi="Segoe UI" w:cs="Segoe UI"/>
          <w:color w:val="000000"/>
          <w:sz w:val="22"/>
          <w:szCs w:val="22"/>
        </w:rPr>
        <w:t xml:space="preserve">Pokud </w:t>
      </w:r>
      <w:r w:rsidR="00F369DF">
        <w:rPr>
          <w:rFonts w:ascii="Segoe UI" w:hAnsi="Segoe UI" w:cs="Segoe UI"/>
          <w:color w:val="000000"/>
          <w:sz w:val="22"/>
          <w:szCs w:val="22"/>
        </w:rPr>
        <w:t xml:space="preserve">nás </w:t>
      </w:r>
      <w:r w:rsidR="00D03D0D">
        <w:rPr>
          <w:rFonts w:ascii="Segoe UI" w:hAnsi="Segoe UI" w:cs="Segoe UI"/>
          <w:color w:val="000000"/>
          <w:sz w:val="22"/>
          <w:szCs w:val="22"/>
        </w:rPr>
        <w:t>překvapí déšť, ukážeme si</w:t>
      </w:r>
      <w:r w:rsidR="00966CC6">
        <w:rPr>
          <w:rFonts w:ascii="Segoe UI" w:hAnsi="Segoe UI" w:cs="Segoe UI"/>
          <w:color w:val="000000"/>
          <w:sz w:val="22"/>
          <w:szCs w:val="22"/>
        </w:rPr>
        <w:t> </w:t>
      </w:r>
      <w:r w:rsidR="00D03D0D">
        <w:rPr>
          <w:rFonts w:ascii="Segoe UI" w:hAnsi="Segoe UI" w:cs="Segoe UI"/>
          <w:color w:val="000000"/>
          <w:sz w:val="22"/>
          <w:szCs w:val="22"/>
        </w:rPr>
        <w:t xml:space="preserve">čerstvé rostliny společně s přednáškou Martina </w:t>
      </w:r>
      <w:proofErr w:type="spellStart"/>
      <w:r w:rsidR="00D03D0D">
        <w:rPr>
          <w:rFonts w:ascii="Segoe UI" w:hAnsi="Segoe UI" w:cs="Segoe UI"/>
          <w:color w:val="000000"/>
          <w:sz w:val="22"/>
          <w:szCs w:val="22"/>
        </w:rPr>
        <w:t>Kačmara</w:t>
      </w:r>
      <w:proofErr w:type="spellEnd"/>
      <w:r w:rsidR="00D03D0D"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7D2F5A9B" w14:textId="1FE53902" w:rsidR="00AD5ADF" w:rsidRDefault="00AD5ADF" w:rsidP="00C74E65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981A4A3" w14:textId="1EAF4B4A" w:rsidR="00687A99" w:rsidRDefault="003C3560" w:rsidP="00AD5ADF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V sobotu i neděli</w:t>
      </w:r>
      <w:r w:rsidR="0076747B">
        <w:rPr>
          <w:rFonts w:ascii="Segoe UI" w:hAnsi="Segoe UI" w:cs="Segoe UI"/>
          <w:color w:val="000000"/>
          <w:sz w:val="22"/>
          <w:szCs w:val="22"/>
        </w:rPr>
        <w:t xml:space="preserve"> čekají na děti </w:t>
      </w:r>
      <w:r w:rsidR="000367F8">
        <w:rPr>
          <w:rFonts w:ascii="Segoe UI" w:hAnsi="Segoe UI" w:cs="Segoe UI"/>
          <w:color w:val="000000"/>
          <w:sz w:val="22"/>
          <w:szCs w:val="22"/>
        </w:rPr>
        <w:t>„</w:t>
      </w:r>
      <w:proofErr w:type="spellStart"/>
      <w:r w:rsidR="0066541F">
        <w:rPr>
          <w:rFonts w:ascii="Segoe UI" w:hAnsi="Segoe UI" w:cs="Segoe UI"/>
          <w:color w:val="000000"/>
          <w:sz w:val="22"/>
          <w:szCs w:val="22"/>
        </w:rPr>
        <w:t>Kačinec</w:t>
      </w:r>
      <w:proofErr w:type="spellEnd"/>
      <w:r w:rsidR="0066541F">
        <w:rPr>
          <w:rFonts w:ascii="Segoe UI" w:hAnsi="Segoe UI" w:cs="Segoe UI"/>
          <w:color w:val="000000"/>
          <w:sz w:val="22"/>
          <w:szCs w:val="22"/>
        </w:rPr>
        <w:t xml:space="preserve"> a pleška“ čili zajímavosti ze světa rostlin. </w:t>
      </w:r>
      <w:r w:rsidR="0066541F" w:rsidRPr="00F531D9">
        <w:rPr>
          <w:rFonts w:ascii="Segoe UI" w:hAnsi="Segoe UI" w:cs="Segoe UI"/>
          <w:i/>
          <w:iCs/>
          <w:color w:val="000000"/>
          <w:sz w:val="22"/>
          <w:szCs w:val="22"/>
        </w:rPr>
        <w:t xml:space="preserve">„Podíváme se, jak </w:t>
      </w:r>
      <w:r w:rsidR="00F369DF">
        <w:rPr>
          <w:rFonts w:ascii="Segoe UI" w:hAnsi="Segoe UI" w:cs="Segoe UI"/>
          <w:i/>
          <w:iCs/>
          <w:color w:val="000000"/>
          <w:sz w:val="22"/>
          <w:szCs w:val="22"/>
        </w:rPr>
        <w:t xml:space="preserve">květiny </w:t>
      </w:r>
      <w:r w:rsidR="00C97923">
        <w:rPr>
          <w:rFonts w:ascii="Segoe UI" w:hAnsi="Segoe UI" w:cs="Segoe UI"/>
          <w:i/>
          <w:iCs/>
          <w:color w:val="000000"/>
          <w:sz w:val="22"/>
          <w:szCs w:val="22"/>
        </w:rPr>
        <w:t>znají</w:t>
      </w:r>
      <w:r w:rsidR="0066541F" w:rsidRPr="00F531D9">
        <w:rPr>
          <w:rFonts w:ascii="Segoe UI" w:hAnsi="Segoe UI" w:cs="Segoe UI"/>
          <w:i/>
          <w:iCs/>
          <w:color w:val="000000"/>
          <w:sz w:val="22"/>
          <w:szCs w:val="22"/>
        </w:rPr>
        <w:t xml:space="preserve"> barvy</w:t>
      </w:r>
      <w:r w:rsidR="00BA574F" w:rsidRPr="00F531D9">
        <w:rPr>
          <w:rFonts w:ascii="Segoe UI" w:hAnsi="Segoe UI" w:cs="Segoe UI"/>
          <w:i/>
          <w:iCs/>
          <w:color w:val="000000"/>
          <w:sz w:val="22"/>
          <w:szCs w:val="22"/>
        </w:rPr>
        <w:t>,</w:t>
      </w:r>
      <w:r w:rsidR="0066541F" w:rsidRPr="00F531D9">
        <w:rPr>
          <w:rFonts w:ascii="Segoe UI" w:hAnsi="Segoe UI" w:cs="Segoe UI"/>
          <w:i/>
          <w:iCs/>
          <w:color w:val="000000"/>
          <w:sz w:val="22"/>
          <w:szCs w:val="22"/>
        </w:rPr>
        <w:t xml:space="preserve"> jak počítají do tří </w:t>
      </w:r>
      <w:r w:rsidR="00C97923">
        <w:rPr>
          <w:rFonts w:ascii="Segoe UI" w:hAnsi="Segoe UI" w:cs="Segoe UI"/>
          <w:i/>
          <w:iCs/>
          <w:color w:val="000000"/>
          <w:sz w:val="22"/>
          <w:szCs w:val="22"/>
        </w:rPr>
        <w:t>nebo</w:t>
      </w:r>
      <w:r w:rsidR="0066541F" w:rsidRPr="00F531D9">
        <w:rPr>
          <w:rFonts w:ascii="Segoe UI" w:hAnsi="Segoe UI" w:cs="Segoe UI"/>
          <w:i/>
          <w:iCs/>
          <w:color w:val="000000"/>
          <w:sz w:val="22"/>
          <w:szCs w:val="22"/>
        </w:rPr>
        <w:t xml:space="preserve"> do pěti, </w:t>
      </w:r>
      <w:r w:rsidR="00BA574F" w:rsidRPr="00F531D9">
        <w:rPr>
          <w:rFonts w:ascii="Segoe UI" w:hAnsi="Segoe UI" w:cs="Segoe UI"/>
          <w:i/>
          <w:iCs/>
          <w:color w:val="000000"/>
          <w:sz w:val="22"/>
          <w:szCs w:val="22"/>
        </w:rPr>
        <w:t xml:space="preserve">a </w:t>
      </w:r>
      <w:r w:rsidR="0066541F" w:rsidRPr="00F531D9">
        <w:rPr>
          <w:rFonts w:ascii="Segoe UI" w:hAnsi="Segoe UI" w:cs="Segoe UI"/>
          <w:i/>
          <w:iCs/>
          <w:color w:val="000000"/>
          <w:sz w:val="22"/>
          <w:szCs w:val="22"/>
        </w:rPr>
        <w:t xml:space="preserve">zjistíme, jak se jmenují a </w:t>
      </w:r>
      <w:r w:rsidR="00F86FD4" w:rsidRPr="00F531D9">
        <w:rPr>
          <w:rFonts w:ascii="Segoe UI" w:hAnsi="Segoe UI" w:cs="Segoe UI"/>
          <w:i/>
          <w:iCs/>
          <w:color w:val="000000"/>
          <w:sz w:val="22"/>
          <w:szCs w:val="22"/>
        </w:rPr>
        <w:t>jaké mají využití</w:t>
      </w:r>
      <w:r w:rsidR="0066541F" w:rsidRPr="00F531D9">
        <w:rPr>
          <w:rFonts w:ascii="Segoe UI" w:hAnsi="Segoe UI" w:cs="Segoe UI"/>
          <w:i/>
          <w:iCs/>
          <w:color w:val="000000"/>
          <w:sz w:val="22"/>
          <w:szCs w:val="22"/>
        </w:rPr>
        <w:t>,“</w:t>
      </w:r>
      <w:r w:rsidR="00B65A22">
        <w:rPr>
          <w:rFonts w:ascii="Segoe UI" w:hAnsi="Segoe UI" w:cs="Segoe UI"/>
          <w:color w:val="000000"/>
          <w:sz w:val="22"/>
          <w:szCs w:val="22"/>
        </w:rPr>
        <w:t xml:space="preserve"> říká </w:t>
      </w:r>
      <w:r w:rsidR="00F531D9">
        <w:rPr>
          <w:rFonts w:ascii="Segoe UI" w:hAnsi="Segoe UI" w:cs="Segoe UI"/>
          <w:color w:val="000000"/>
          <w:sz w:val="22"/>
          <w:szCs w:val="22"/>
        </w:rPr>
        <w:t xml:space="preserve">o připraveném programu </w:t>
      </w:r>
      <w:r w:rsidR="00B65A22">
        <w:rPr>
          <w:rFonts w:ascii="Segoe UI" w:hAnsi="Segoe UI" w:cs="Segoe UI"/>
          <w:color w:val="000000"/>
          <w:sz w:val="22"/>
          <w:szCs w:val="22"/>
        </w:rPr>
        <w:t xml:space="preserve">kurátorka Šárka Kopecká. Děti </w:t>
      </w:r>
      <w:r w:rsidR="0041014B">
        <w:rPr>
          <w:rFonts w:ascii="Segoe UI" w:hAnsi="Segoe UI" w:cs="Segoe UI"/>
          <w:color w:val="000000"/>
          <w:sz w:val="22"/>
          <w:szCs w:val="22"/>
        </w:rPr>
        <w:t xml:space="preserve">mohou </w:t>
      </w:r>
      <w:r w:rsidR="00B65A22">
        <w:rPr>
          <w:rFonts w:ascii="Segoe UI" w:hAnsi="Segoe UI" w:cs="Segoe UI"/>
          <w:color w:val="000000"/>
          <w:sz w:val="22"/>
          <w:szCs w:val="22"/>
        </w:rPr>
        <w:t>podniknou</w:t>
      </w:r>
      <w:r w:rsidR="0041014B">
        <w:rPr>
          <w:rFonts w:ascii="Segoe UI" w:hAnsi="Segoe UI" w:cs="Segoe UI"/>
          <w:color w:val="000000"/>
          <w:sz w:val="22"/>
          <w:szCs w:val="22"/>
        </w:rPr>
        <w:t>t</w:t>
      </w:r>
      <w:r w:rsidR="00B65A22">
        <w:rPr>
          <w:rFonts w:ascii="Segoe UI" w:hAnsi="Segoe UI" w:cs="Segoe UI"/>
          <w:color w:val="000000"/>
          <w:sz w:val="22"/>
          <w:szCs w:val="22"/>
        </w:rPr>
        <w:t xml:space="preserve"> průzkumnou výpravu </w:t>
      </w:r>
      <w:r w:rsidR="00092512">
        <w:rPr>
          <w:rFonts w:ascii="Segoe UI" w:hAnsi="Segoe UI" w:cs="Segoe UI"/>
          <w:color w:val="000000"/>
          <w:sz w:val="22"/>
          <w:szCs w:val="22"/>
        </w:rPr>
        <w:t xml:space="preserve">do různých schovávaček </w:t>
      </w:r>
      <w:r w:rsidR="0066541F" w:rsidRPr="00AE787D">
        <w:rPr>
          <w:rFonts w:ascii="Segoe UI" w:hAnsi="Segoe UI" w:cs="Segoe UI"/>
          <w:color w:val="000000"/>
          <w:sz w:val="22"/>
          <w:szCs w:val="22"/>
        </w:rPr>
        <w:t>v křoví kolem zámku</w:t>
      </w:r>
      <w:r w:rsidR="00BA51BE">
        <w:rPr>
          <w:rFonts w:ascii="Segoe UI" w:hAnsi="Segoe UI" w:cs="Segoe UI"/>
          <w:color w:val="000000"/>
          <w:sz w:val="22"/>
          <w:szCs w:val="22"/>
        </w:rPr>
        <w:t xml:space="preserve">. </w:t>
      </w:r>
      <w:r w:rsidR="00F86FD4">
        <w:rPr>
          <w:rFonts w:ascii="Segoe UI" w:hAnsi="Segoe UI" w:cs="Segoe UI"/>
          <w:color w:val="000000"/>
          <w:sz w:val="22"/>
          <w:szCs w:val="22"/>
        </w:rPr>
        <w:t>P</w:t>
      </w:r>
      <w:r w:rsidR="0066541F" w:rsidRPr="00AE787D">
        <w:rPr>
          <w:rFonts w:ascii="Segoe UI" w:hAnsi="Segoe UI" w:cs="Segoe UI"/>
          <w:color w:val="000000"/>
          <w:sz w:val="22"/>
          <w:szCs w:val="22"/>
        </w:rPr>
        <w:t xml:space="preserve">říběhy z říše rostlin </w:t>
      </w:r>
      <w:r w:rsidR="00F86FD4">
        <w:rPr>
          <w:rFonts w:ascii="Segoe UI" w:hAnsi="Segoe UI" w:cs="Segoe UI"/>
          <w:color w:val="000000"/>
          <w:sz w:val="22"/>
          <w:szCs w:val="22"/>
        </w:rPr>
        <w:t>dětem po</w:t>
      </w:r>
      <w:r w:rsidR="0066541F" w:rsidRPr="00AE787D">
        <w:rPr>
          <w:rFonts w:ascii="Segoe UI" w:hAnsi="Segoe UI" w:cs="Segoe UI"/>
          <w:color w:val="000000"/>
          <w:sz w:val="22"/>
          <w:szCs w:val="22"/>
        </w:rPr>
        <w:t xml:space="preserve">vypráví botanik </w:t>
      </w:r>
      <w:r w:rsidR="00F86FD4">
        <w:rPr>
          <w:rFonts w:ascii="Segoe UI" w:hAnsi="Segoe UI" w:cs="Segoe UI"/>
          <w:color w:val="000000"/>
          <w:sz w:val="22"/>
          <w:szCs w:val="22"/>
        </w:rPr>
        <w:t xml:space="preserve">Martin </w:t>
      </w:r>
      <w:proofErr w:type="spellStart"/>
      <w:r w:rsidR="00F86FD4">
        <w:rPr>
          <w:rFonts w:ascii="Segoe UI" w:hAnsi="Segoe UI" w:cs="Segoe UI"/>
          <w:color w:val="000000"/>
          <w:sz w:val="22"/>
          <w:szCs w:val="22"/>
        </w:rPr>
        <w:t>Kačmar</w:t>
      </w:r>
      <w:proofErr w:type="spellEnd"/>
      <w:r w:rsidR="00F86FD4">
        <w:rPr>
          <w:rFonts w:ascii="Segoe UI" w:hAnsi="Segoe UI" w:cs="Segoe UI"/>
          <w:color w:val="000000"/>
          <w:sz w:val="22"/>
          <w:szCs w:val="22"/>
        </w:rPr>
        <w:t>.</w:t>
      </w:r>
      <w:r w:rsidR="00BA51B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6747B">
        <w:rPr>
          <w:rFonts w:ascii="Segoe UI" w:hAnsi="Segoe UI" w:cs="Segoe UI"/>
          <w:color w:val="000000"/>
          <w:sz w:val="22"/>
          <w:szCs w:val="22"/>
        </w:rPr>
        <w:t xml:space="preserve">V případě deště bude připravena poznávací hra pod zámeckou střechou. </w:t>
      </w:r>
    </w:p>
    <w:p w14:paraId="45D43CF0" w14:textId="77777777" w:rsidR="00833044" w:rsidRDefault="00833044" w:rsidP="00AD5ADF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546AADD" w14:textId="373068B1" w:rsidR="00A00205" w:rsidRDefault="00833044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V neděli </w:t>
      </w:r>
      <w:r w:rsidR="00A00205">
        <w:rPr>
          <w:rFonts w:ascii="Segoe UI" w:hAnsi="Segoe UI" w:cs="Segoe UI"/>
          <w:color w:val="000000"/>
          <w:sz w:val="22"/>
          <w:szCs w:val="22"/>
        </w:rPr>
        <w:t xml:space="preserve">od 11 hodin </w:t>
      </w:r>
      <w:r>
        <w:rPr>
          <w:rFonts w:ascii="Segoe UI" w:hAnsi="Segoe UI" w:cs="Segoe UI"/>
          <w:color w:val="000000"/>
          <w:sz w:val="22"/>
          <w:szCs w:val="22"/>
        </w:rPr>
        <w:t>čeká záj</w:t>
      </w:r>
      <w:r w:rsidR="00A00205">
        <w:rPr>
          <w:rFonts w:ascii="Segoe UI" w:hAnsi="Segoe UI" w:cs="Segoe UI"/>
          <w:color w:val="000000"/>
          <w:sz w:val="22"/>
          <w:szCs w:val="22"/>
        </w:rPr>
        <w:t>emce o krásu orchidejí přednáška s</w:t>
      </w:r>
      <w:r w:rsidR="00943342">
        <w:rPr>
          <w:rFonts w:ascii="Segoe UI" w:hAnsi="Segoe UI" w:cs="Segoe UI"/>
          <w:color w:val="000000"/>
          <w:sz w:val="22"/>
          <w:szCs w:val="22"/>
        </w:rPr>
        <w:t> </w:t>
      </w:r>
      <w:r w:rsidR="00A00205">
        <w:rPr>
          <w:rFonts w:ascii="Segoe UI" w:hAnsi="Segoe UI" w:cs="Segoe UI"/>
          <w:color w:val="000000"/>
          <w:sz w:val="22"/>
          <w:szCs w:val="22"/>
        </w:rPr>
        <w:t>promítáním</w:t>
      </w:r>
      <w:r w:rsidR="00943342">
        <w:rPr>
          <w:rFonts w:ascii="Segoe UI" w:hAnsi="Segoe UI" w:cs="Segoe UI"/>
          <w:color w:val="000000"/>
          <w:sz w:val="22"/>
          <w:szCs w:val="22"/>
        </w:rPr>
        <w:t xml:space="preserve">. </w:t>
      </w:r>
      <w:r w:rsidR="00A00205" w:rsidRPr="00AE787D">
        <w:rPr>
          <w:rFonts w:ascii="Segoe UI" w:hAnsi="Segoe UI" w:cs="Segoe UI"/>
          <w:color w:val="000000"/>
          <w:sz w:val="22"/>
          <w:szCs w:val="22"/>
        </w:rPr>
        <w:t>Na cestu za orchidejemi až do Laosu se letos vydal zámecký zahradník</w:t>
      </w:r>
      <w:r w:rsidR="00943342">
        <w:rPr>
          <w:rFonts w:ascii="Segoe UI" w:hAnsi="Segoe UI" w:cs="Segoe UI"/>
          <w:color w:val="000000"/>
          <w:sz w:val="22"/>
          <w:szCs w:val="22"/>
        </w:rPr>
        <w:t xml:space="preserve"> Roman </w:t>
      </w:r>
      <w:proofErr w:type="spellStart"/>
      <w:r w:rsidR="00943342">
        <w:rPr>
          <w:rFonts w:ascii="Segoe UI" w:hAnsi="Segoe UI" w:cs="Segoe UI"/>
          <w:color w:val="000000"/>
          <w:sz w:val="22"/>
          <w:szCs w:val="22"/>
        </w:rPr>
        <w:t>Kváč</w:t>
      </w:r>
      <w:proofErr w:type="spellEnd"/>
      <w:r w:rsidR="007F7100">
        <w:rPr>
          <w:rFonts w:ascii="Segoe UI" w:hAnsi="Segoe UI" w:cs="Segoe UI"/>
          <w:color w:val="000000"/>
          <w:sz w:val="22"/>
          <w:szCs w:val="22"/>
        </w:rPr>
        <w:t xml:space="preserve">, který o své expedici </w:t>
      </w:r>
      <w:r w:rsidR="007F7100">
        <w:rPr>
          <w:rFonts w:ascii="Segoe UI" w:hAnsi="Segoe UI" w:cs="Segoe UI"/>
          <w:color w:val="000000"/>
          <w:sz w:val="22"/>
          <w:szCs w:val="22"/>
        </w:rPr>
        <w:lastRenderedPageBreak/>
        <w:t xml:space="preserve">bude </w:t>
      </w:r>
      <w:r w:rsidR="001C7512">
        <w:rPr>
          <w:rFonts w:ascii="Segoe UI" w:hAnsi="Segoe UI" w:cs="Segoe UI"/>
          <w:color w:val="000000"/>
          <w:sz w:val="22"/>
          <w:szCs w:val="22"/>
        </w:rPr>
        <w:t xml:space="preserve">návštěvníkům </w:t>
      </w:r>
      <w:r w:rsidR="007F7100">
        <w:rPr>
          <w:rFonts w:ascii="Segoe UI" w:hAnsi="Segoe UI" w:cs="Segoe UI"/>
          <w:color w:val="000000"/>
          <w:sz w:val="22"/>
          <w:szCs w:val="22"/>
        </w:rPr>
        <w:t xml:space="preserve">vyprávět v zámecké kapli. </w:t>
      </w:r>
      <w:r w:rsidR="00A00205" w:rsidRPr="00AE787D">
        <w:rPr>
          <w:rFonts w:ascii="Segoe UI" w:hAnsi="Segoe UI" w:cs="Segoe UI"/>
          <w:color w:val="000000"/>
          <w:sz w:val="22"/>
          <w:szCs w:val="22"/>
        </w:rPr>
        <w:t>Přednášk</w:t>
      </w:r>
      <w:r w:rsidR="001C7512">
        <w:rPr>
          <w:rFonts w:ascii="Segoe UI" w:hAnsi="Segoe UI" w:cs="Segoe UI"/>
          <w:color w:val="000000"/>
          <w:sz w:val="22"/>
          <w:szCs w:val="22"/>
        </w:rPr>
        <w:t xml:space="preserve">u doprovodí </w:t>
      </w:r>
      <w:r w:rsidR="00A00205" w:rsidRPr="00AE787D">
        <w:rPr>
          <w:rFonts w:ascii="Segoe UI" w:hAnsi="Segoe UI" w:cs="Segoe UI"/>
          <w:color w:val="000000"/>
          <w:sz w:val="22"/>
          <w:szCs w:val="22"/>
        </w:rPr>
        <w:t>promítání fotografií z cesty.</w:t>
      </w:r>
    </w:p>
    <w:p w14:paraId="24364095" w14:textId="77777777" w:rsidR="00C73CAD" w:rsidRDefault="00C73CAD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912B0B3" w14:textId="5CB2A664" w:rsidR="00C73CAD" w:rsidRDefault="00C73CAD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Kde se skrývá kačinská jeskyně? A proč v parku zůstává </w:t>
      </w:r>
      <w:r w:rsidR="00D56DC5">
        <w:rPr>
          <w:rFonts w:ascii="Segoe UI" w:hAnsi="Segoe UI" w:cs="Segoe UI"/>
          <w:color w:val="000000"/>
          <w:sz w:val="22"/>
          <w:szCs w:val="22"/>
        </w:rPr>
        <w:t>uschlý strom? Příběh</w:t>
      </w:r>
      <w:r w:rsidR="00816FA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56DC5">
        <w:rPr>
          <w:rFonts w:ascii="Segoe UI" w:hAnsi="Segoe UI" w:cs="Segoe UI"/>
          <w:color w:val="000000"/>
          <w:sz w:val="22"/>
          <w:szCs w:val="22"/>
        </w:rPr>
        <w:t>o</w:t>
      </w:r>
      <w:r w:rsidR="00D56DC5" w:rsidRPr="00D56DC5">
        <w:rPr>
          <w:rFonts w:ascii="Segoe UI" w:hAnsi="Segoe UI" w:cs="Segoe UI"/>
          <w:color w:val="000000"/>
          <w:sz w:val="22"/>
          <w:szCs w:val="22"/>
        </w:rPr>
        <w:t xml:space="preserve"> trkači kdysi skrytém v útrobách jeskyně, významu mrtvých stromů pro obyvatele parku, </w:t>
      </w:r>
      <w:r w:rsidR="00D262C9">
        <w:rPr>
          <w:rFonts w:ascii="Segoe UI" w:hAnsi="Segoe UI" w:cs="Segoe UI"/>
          <w:color w:val="000000"/>
          <w:sz w:val="22"/>
          <w:szCs w:val="22"/>
        </w:rPr>
        <w:t>jedinečném</w:t>
      </w:r>
      <w:r w:rsidR="00D56DC5" w:rsidRPr="00D56DC5">
        <w:rPr>
          <w:rFonts w:ascii="Segoe UI" w:hAnsi="Segoe UI" w:cs="Segoe UI"/>
          <w:color w:val="000000"/>
          <w:sz w:val="22"/>
          <w:szCs w:val="22"/>
        </w:rPr>
        <w:t xml:space="preserve"> skrytém příkopu ha-ha i dalších zajímavostech kačinského parku </w:t>
      </w:r>
      <w:r w:rsidR="00D262C9">
        <w:rPr>
          <w:rFonts w:ascii="Segoe UI" w:hAnsi="Segoe UI" w:cs="Segoe UI"/>
          <w:color w:val="000000"/>
          <w:sz w:val="22"/>
          <w:szCs w:val="22"/>
        </w:rPr>
        <w:t>po</w:t>
      </w:r>
      <w:r w:rsidR="00D56DC5" w:rsidRPr="00D56DC5">
        <w:rPr>
          <w:rFonts w:ascii="Segoe UI" w:hAnsi="Segoe UI" w:cs="Segoe UI"/>
          <w:color w:val="000000"/>
          <w:sz w:val="22"/>
          <w:szCs w:val="22"/>
        </w:rPr>
        <w:t xml:space="preserve">vypráví návštěvníkům </w:t>
      </w:r>
      <w:r w:rsidR="00D262C9">
        <w:rPr>
          <w:rFonts w:ascii="Segoe UI" w:hAnsi="Segoe UI" w:cs="Segoe UI"/>
          <w:color w:val="000000"/>
          <w:sz w:val="22"/>
          <w:szCs w:val="22"/>
        </w:rPr>
        <w:t xml:space="preserve">kurátorka muzea </w:t>
      </w:r>
      <w:r w:rsidR="00D56DC5" w:rsidRPr="00D56DC5">
        <w:rPr>
          <w:rFonts w:ascii="Segoe UI" w:hAnsi="Segoe UI" w:cs="Segoe UI"/>
          <w:color w:val="000000"/>
          <w:sz w:val="22"/>
          <w:szCs w:val="22"/>
        </w:rPr>
        <w:t>Šárka Kopecká</w:t>
      </w:r>
      <w:r w:rsidR="00D262C9">
        <w:rPr>
          <w:rFonts w:ascii="Segoe UI" w:hAnsi="Segoe UI" w:cs="Segoe UI"/>
          <w:color w:val="000000"/>
          <w:sz w:val="22"/>
          <w:szCs w:val="22"/>
        </w:rPr>
        <w:t>.</w:t>
      </w:r>
    </w:p>
    <w:p w14:paraId="55EFC934" w14:textId="77777777" w:rsidR="00C73CAD" w:rsidRDefault="00C73CAD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BB94A8A" w14:textId="17A00F22" w:rsidR="00DB6DC2" w:rsidRDefault="001D3329" w:rsidP="00DB6DC2">
      <w:pPr>
        <w:jc w:val="both"/>
        <w:rPr>
          <w:rFonts w:ascii="Segoe UI" w:hAnsi="Segoe UI" w:cs="Segoe UI"/>
        </w:rPr>
      </w:pPr>
      <w:r w:rsidRPr="00DB6DC2">
        <w:rPr>
          <w:rFonts w:ascii="Segoe UI" w:hAnsi="Segoe UI" w:cs="Segoe UI"/>
          <w:color w:val="000000"/>
          <w:sz w:val="22"/>
          <w:szCs w:val="22"/>
        </w:rPr>
        <w:t xml:space="preserve">Již v pátek 7. června </w:t>
      </w:r>
      <w:r w:rsidR="00552357" w:rsidRPr="00DB6DC2">
        <w:rPr>
          <w:rFonts w:ascii="Segoe UI" w:hAnsi="Segoe UI" w:cs="Segoe UI"/>
          <w:color w:val="000000"/>
          <w:sz w:val="22"/>
          <w:szCs w:val="22"/>
        </w:rPr>
        <w:t>od 1</w:t>
      </w:r>
      <w:r w:rsidR="00EB58F8" w:rsidRPr="00DB6DC2">
        <w:rPr>
          <w:rFonts w:ascii="Segoe UI" w:hAnsi="Segoe UI" w:cs="Segoe UI"/>
          <w:color w:val="000000"/>
          <w:sz w:val="22"/>
          <w:szCs w:val="22"/>
        </w:rPr>
        <w:t>8</w:t>
      </w:r>
      <w:r w:rsidR="00552357" w:rsidRPr="00DB6DC2">
        <w:rPr>
          <w:rFonts w:ascii="Segoe UI" w:hAnsi="Segoe UI" w:cs="Segoe UI"/>
          <w:color w:val="000000"/>
          <w:sz w:val="22"/>
          <w:szCs w:val="22"/>
        </w:rPr>
        <w:t xml:space="preserve">.00 </w:t>
      </w:r>
      <w:r w:rsidR="009A29D7" w:rsidRPr="00DB6DC2">
        <w:rPr>
          <w:rFonts w:ascii="Segoe UI" w:hAnsi="Segoe UI" w:cs="Segoe UI"/>
          <w:color w:val="000000"/>
          <w:sz w:val="22"/>
          <w:szCs w:val="22"/>
        </w:rPr>
        <w:t xml:space="preserve">zveme zájemce do zasedacího sálu </w:t>
      </w:r>
      <w:r w:rsidR="00EB58F8" w:rsidRPr="00DB6DC2">
        <w:rPr>
          <w:rFonts w:ascii="Segoe UI" w:hAnsi="Segoe UI" w:cs="Segoe UI"/>
          <w:color w:val="000000"/>
          <w:sz w:val="22"/>
          <w:szCs w:val="22"/>
        </w:rPr>
        <w:t xml:space="preserve">radnice </w:t>
      </w:r>
      <w:r w:rsidR="009A29D7" w:rsidRPr="00DB6DC2">
        <w:rPr>
          <w:rFonts w:ascii="Segoe UI" w:hAnsi="Segoe UI" w:cs="Segoe UI"/>
          <w:color w:val="000000"/>
          <w:sz w:val="22"/>
          <w:szCs w:val="22"/>
        </w:rPr>
        <w:t xml:space="preserve">v Nových Dvorech </w:t>
      </w:r>
      <w:r w:rsidRPr="00DB6DC2">
        <w:rPr>
          <w:rFonts w:ascii="Segoe UI" w:hAnsi="Segoe UI" w:cs="Segoe UI"/>
          <w:color w:val="000000"/>
          <w:sz w:val="22"/>
          <w:szCs w:val="22"/>
        </w:rPr>
        <w:t xml:space="preserve">na přednášku </w:t>
      </w:r>
      <w:r w:rsidRPr="00DB6DC2">
        <w:rPr>
          <w:rFonts w:ascii="Segoe UI" w:hAnsi="Segoe UI" w:cs="Segoe UI"/>
          <w:sz w:val="22"/>
          <w:szCs w:val="22"/>
        </w:rPr>
        <w:t xml:space="preserve">Hodnoty krajiny </w:t>
      </w:r>
      <w:proofErr w:type="spellStart"/>
      <w:r w:rsidRPr="00DB6DC2">
        <w:rPr>
          <w:rFonts w:ascii="Segoe UI" w:hAnsi="Segoe UI" w:cs="Segoe UI"/>
          <w:sz w:val="22"/>
          <w:szCs w:val="22"/>
        </w:rPr>
        <w:t>Novodvorska</w:t>
      </w:r>
      <w:proofErr w:type="spellEnd"/>
      <w:r w:rsidRPr="00DB6DC2">
        <w:rPr>
          <w:rFonts w:ascii="Segoe UI" w:hAnsi="Segoe UI" w:cs="Segoe UI"/>
          <w:sz w:val="22"/>
          <w:szCs w:val="22"/>
        </w:rPr>
        <w:t xml:space="preserve"> a areálu </w:t>
      </w:r>
      <w:proofErr w:type="spellStart"/>
      <w:r w:rsidRPr="00DB6DC2">
        <w:rPr>
          <w:rFonts w:ascii="Segoe UI" w:hAnsi="Segoe UI" w:cs="Segoe UI"/>
          <w:sz w:val="22"/>
          <w:szCs w:val="22"/>
        </w:rPr>
        <w:t>Kačina</w:t>
      </w:r>
      <w:proofErr w:type="spellEnd"/>
      <w:r w:rsidRPr="00DB6DC2">
        <w:rPr>
          <w:rFonts w:ascii="Segoe UI" w:hAnsi="Segoe UI" w:cs="Segoe UI"/>
          <w:sz w:val="22"/>
          <w:szCs w:val="22"/>
        </w:rPr>
        <w:t xml:space="preserve"> v kontextu dějin zahradního a</w:t>
      </w:r>
      <w:r w:rsidR="00147A00" w:rsidRPr="00DB6DC2">
        <w:rPr>
          <w:rFonts w:ascii="Segoe UI" w:hAnsi="Segoe UI" w:cs="Segoe UI"/>
          <w:sz w:val="22"/>
          <w:szCs w:val="22"/>
        </w:rPr>
        <w:t> k</w:t>
      </w:r>
      <w:r w:rsidRPr="00DB6DC2">
        <w:rPr>
          <w:rFonts w:ascii="Segoe UI" w:hAnsi="Segoe UI" w:cs="Segoe UI"/>
          <w:sz w:val="22"/>
          <w:szCs w:val="22"/>
        </w:rPr>
        <w:t>rajinářského umění</w:t>
      </w:r>
      <w:r w:rsidR="009A29D7" w:rsidRPr="00DB6DC2">
        <w:rPr>
          <w:rFonts w:ascii="Segoe UI" w:hAnsi="Segoe UI" w:cs="Segoe UI"/>
          <w:sz w:val="22"/>
          <w:szCs w:val="22"/>
        </w:rPr>
        <w:t xml:space="preserve"> </w:t>
      </w:r>
      <w:r w:rsidR="00A05EC8">
        <w:rPr>
          <w:rFonts w:ascii="Segoe UI" w:hAnsi="Segoe UI" w:cs="Segoe UI"/>
          <w:sz w:val="22"/>
          <w:szCs w:val="22"/>
        </w:rPr>
        <w:t xml:space="preserve">Ing. </w:t>
      </w:r>
      <w:r w:rsidR="009A29D7" w:rsidRPr="00DB6DC2">
        <w:rPr>
          <w:rFonts w:ascii="Segoe UI" w:hAnsi="Segoe UI" w:cs="Segoe UI"/>
          <w:sz w:val="22"/>
          <w:szCs w:val="22"/>
        </w:rPr>
        <w:t xml:space="preserve">Zdeňka Nováka, </w:t>
      </w:r>
      <w:r w:rsidRPr="00DB6DC2">
        <w:rPr>
          <w:rFonts w:ascii="Segoe UI" w:hAnsi="Segoe UI" w:cs="Segoe UI"/>
          <w:sz w:val="22"/>
          <w:szCs w:val="22"/>
        </w:rPr>
        <w:t>generální</w:t>
      </w:r>
      <w:r w:rsidR="009A29D7" w:rsidRPr="00DB6DC2">
        <w:rPr>
          <w:rFonts w:ascii="Segoe UI" w:hAnsi="Segoe UI" w:cs="Segoe UI"/>
          <w:sz w:val="22"/>
          <w:szCs w:val="22"/>
        </w:rPr>
        <w:t>ho</w:t>
      </w:r>
      <w:r w:rsidRPr="00DB6DC2">
        <w:rPr>
          <w:rFonts w:ascii="Segoe UI" w:hAnsi="Segoe UI" w:cs="Segoe UI"/>
          <w:sz w:val="22"/>
          <w:szCs w:val="22"/>
        </w:rPr>
        <w:t xml:space="preserve"> ředitel</w:t>
      </w:r>
      <w:r w:rsidR="009A29D7" w:rsidRPr="00DB6DC2">
        <w:rPr>
          <w:rFonts w:ascii="Segoe UI" w:hAnsi="Segoe UI" w:cs="Segoe UI"/>
          <w:sz w:val="22"/>
          <w:szCs w:val="22"/>
        </w:rPr>
        <w:t>e</w:t>
      </w:r>
      <w:r w:rsidRPr="00DB6DC2">
        <w:rPr>
          <w:rFonts w:ascii="Segoe UI" w:hAnsi="Segoe UI" w:cs="Segoe UI"/>
          <w:sz w:val="22"/>
          <w:szCs w:val="22"/>
        </w:rPr>
        <w:t xml:space="preserve"> Národního zemědělského muzea.</w:t>
      </w:r>
      <w:r w:rsidR="009A29D7" w:rsidRPr="00DB6DC2">
        <w:rPr>
          <w:rFonts w:ascii="Calibri" w:hAnsi="Calibri"/>
        </w:rPr>
        <w:t xml:space="preserve"> </w:t>
      </w:r>
      <w:bookmarkStart w:id="0" w:name="_Hlk168391652"/>
      <w:r w:rsidR="00DB6DC2">
        <w:rPr>
          <w:rFonts w:ascii="Segoe UI" w:hAnsi="Segoe UI" w:cs="Segoe UI"/>
          <w:i/>
          <w:iCs/>
        </w:rPr>
        <w:t xml:space="preserve">„Zatímco mí vzácní kolegové, zejména pan PhDr. Pavel Novák, CSc., se věnují dějinám krajiny </w:t>
      </w:r>
      <w:proofErr w:type="spellStart"/>
      <w:r w:rsidR="00DB6DC2">
        <w:rPr>
          <w:rFonts w:ascii="Segoe UI" w:hAnsi="Segoe UI" w:cs="Segoe UI"/>
          <w:i/>
          <w:iCs/>
        </w:rPr>
        <w:t>Novodvorska</w:t>
      </w:r>
      <w:proofErr w:type="spellEnd"/>
      <w:r w:rsidR="00DB6DC2">
        <w:rPr>
          <w:rFonts w:ascii="Segoe UI" w:hAnsi="Segoe UI" w:cs="Segoe UI"/>
          <w:i/>
          <w:iCs/>
        </w:rPr>
        <w:t xml:space="preserve"> a areálu </w:t>
      </w:r>
      <w:proofErr w:type="spellStart"/>
      <w:r w:rsidR="00DB6DC2">
        <w:rPr>
          <w:rFonts w:ascii="Segoe UI" w:hAnsi="Segoe UI" w:cs="Segoe UI"/>
          <w:i/>
          <w:iCs/>
        </w:rPr>
        <w:t>Kačina</w:t>
      </w:r>
      <w:proofErr w:type="spellEnd"/>
      <w:r w:rsidR="00DB6DC2">
        <w:rPr>
          <w:rFonts w:ascii="Segoe UI" w:hAnsi="Segoe UI" w:cs="Segoe UI"/>
          <w:i/>
          <w:iCs/>
        </w:rPr>
        <w:t xml:space="preserve">, popř. jiným </w:t>
      </w:r>
      <w:proofErr w:type="spellStart"/>
      <w:r w:rsidR="00DB6DC2">
        <w:rPr>
          <w:rFonts w:ascii="Segoe UI" w:hAnsi="Segoe UI" w:cs="Segoe UI"/>
          <w:i/>
          <w:iCs/>
        </w:rPr>
        <w:t>Chotkovským</w:t>
      </w:r>
      <w:proofErr w:type="spellEnd"/>
      <w:r w:rsidR="00DB6DC2">
        <w:rPr>
          <w:rFonts w:ascii="Segoe UI" w:hAnsi="Segoe UI" w:cs="Segoe UI"/>
          <w:i/>
          <w:iCs/>
        </w:rPr>
        <w:t xml:space="preserve"> zahradním a</w:t>
      </w:r>
      <w:r w:rsidR="007B2B4E">
        <w:rPr>
          <w:rFonts w:ascii="Segoe UI" w:hAnsi="Segoe UI" w:cs="Segoe UI"/>
          <w:i/>
          <w:iCs/>
        </w:rPr>
        <w:t> </w:t>
      </w:r>
      <w:r w:rsidR="00DB6DC2">
        <w:rPr>
          <w:rFonts w:ascii="Segoe UI" w:hAnsi="Segoe UI" w:cs="Segoe UI"/>
          <w:i/>
          <w:iCs/>
        </w:rPr>
        <w:t xml:space="preserve">krajinným úpravám, do hloubky, tedy po vertikále, a znají neuvěřitelné podrobnosti, já se pokusím o pohled spíše horizontálně zaměřený, kontextuální. Přiblížím, jak se zahradní slohy v předmětném území propisovaly, jak byly uchopeny a tvůrčím způsobem v místě přepracovány. Snad to pomůže k poznání skutečně výjimečné hodnoty této části krajinné památkové zóny </w:t>
      </w:r>
      <w:proofErr w:type="spellStart"/>
      <w:r w:rsidR="00DB6DC2">
        <w:rPr>
          <w:rFonts w:ascii="Segoe UI" w:hAnsi="Segoe UI" w:cs="Segoe UI"/>
          <w:i/>
          <w:iCs/>
        </w:rPr>
        <w:t>Žehušicko</w:t>
      </w:r>
      <w:proofErr w:type="spellEnd"/>
      <w:r w:rsidR="00DB6DC2">
        <w:rPr>
          <w:rFonts w:ascii="Segoe UI" w:hAnsi="Segoe UI" w:cs="Segoe UI"/>
          <w:i/>
          <w:iCs/>
        </w:rPr>
        <w:t xml:space="preserve"> a národní kulturní památky Zámek </w:t>
      </w:r>
      <w:proofErr w:type="spellStart"/>
      <w:r w:rsidR="00DB6DC2">
        <w:rPr>
          <w:rFonts w:ascii="Segoe UI" w:hAnsi="Segoe UI" w:cs="Segoe UI"/>
          <w:i/>
          <w:iCs/>
        </w:rPr>
        <w:t>Kačina</w:t>
      </w:r>
      <w:proofErr w:type="spellEnd"/>
      <w:r w:rsidR="00DB6DC2">
        <w:rPr>
          <w:rFonts w:ascii="Segoe UI" w:hAnsi="Segoe UI" w:cs="Segoe UI"/>
          <w:i/>
          <w:iCs/>
        </w:rPr>
        <w:t>,“</w:t>
      </w:r>
      <w:r w:rsidR="00DB6DC2">
        <w:rPr>
          <w:rFonts w:ascii="Segoe UI" w:hAnsi="Segoe UI" w:cs="Segoe UI"/>
        </w:rPr>
        <w:t xml:space="preserve"> </w:t>
      </w:r>
      <w:bookmarkEnd w:id="0"/>
      <w:r w:rsidR="00DB6DC2">
        <w:rPr>
          <w:rFonts w:ascii="Segoe UI" w:hAnsi="Segoe UI" w:cs="Segoe UI"/>
        </w:rPr>
        <w:t>říká o přednášce generální ředitel NZM Zdeněk Novák.</w:t>
      </w:r>
    </w:p>
    <w:p w14:paraId="1A19B4CD" w14:textId="77777777" w:rsidR="0026549D" w:rsidRDefault="0026549D" w:rsidP="00DB6DC2">
      <w:pPr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3C940E81" w14:textId="00FC54BB" w:rsidR="002854A5" w:rsidRDefault="0026549D" w:rsidP="005B0E9E">
      <w:pPr>
        <w:rPr>
          <w:rFonts w:ascii="Segoe UI" w:hAnsi="Segoe UI" w:cs="Segoe UI"/>
          <w:color w:val="000000"/>
          <w:sz w:val="22"/>
          <w:szCs w:val="22"/>
        </w:rPr>
      </w:pPr>
      <w:r w:rsidRPr="00B26245">
        <w:rPr>
          <w:rFonts w:ascii="Segoe UI" w:hAnsi="Segoe UI" w:cs="Segoe UI"/>
          <w:b/>
          <w:bCs/>
          <w:color w:val="000000"/>
          <w:sz w:val="22"/>
          <w:szCs w:val="22"/>
        </w:rPr>
        <w:t>Datum a místo konání: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5222B07C" w14:textId="6BD7FC3E" w:rsidR="002854A5" w:rsidRDefault="00682681" w:rsidP="002854A5">
      <w:pPr>
        <w:jc w:val="both"/>
        <w:rPr>
          <w:rFonts w:ascii="Calibri" w:hAnsi="Calibri"/>
        </w:rPr>
      </w:pPr>
      <w:r>
        <w:rPr>
          <w:rFonts w:ascii="Segoe UI" w:hAnsi="Segoe UI" w:cs="Segoe UI"/>
          <w:color w:val="000000"/>
          <w:sz w:val="22"/>
          <w:szCs w:val="22"/>
        </w:rPr>
        <w:t>7.</w:t>
      </w:r>
      <w:r w:rsidR="005B0E9E">
        <w:rPr>
          <w:rFonts w:ascii="Segoe UI" w:hAnsi="Segoe UI" w:cs="Segoe UI"/>
          <w:color w:val="000000"/>
          <w:sz w:val="22"/>
          <w:szCs w:val="22"/>
        </w:rPr>
        <w:t xml:space="preserve"> června</w:t>
      </w:r>
      <w:r w:rsidR="007B2B4E">
        <w:rPr>
          <w:rFonts w:ascii="Segoe UI" w:hAnsi="Segoe UI" w:cs="Segoe UI"/>
          <w:color w:val="000000"/>
          <w:sz w:val="22"/>
          <w:szCs w:val="22"/>
        </w:rPr>
        <w:t xml:space="preserve"> 18.00</w:t>
      </w:r>
      <w:r w:rsidR="005B0E9E">
        <w:rPr>
          <w:rFonts w:ascii="Segoe UI" w:hAnsi="Segoe UI" w:cs="Segoe UI"/>
          <w:color w:val="000000"/>
          <w:sz w:val="22"/>
          <w:szCs w:val="22"/>
        </w:rPr>
        <w:t xml:space="preserve"> – </w:t>
      </w:r>
      <w:r w:rsidR="005B0E9E" w:rsidRPr="00DB6DC2">
        <w:rPr>
          <w:rFonts w:ascii="Segoe UI" w:hAnsi="Segoe UI" w:cs="Segoe UI"/>
          <w:color w:val="000000"/>
          <w:sz w:val="22"/>
          <w:szCs w:val="22"/>
        </w:rPr>
        <w:t>zasedací</w:t>
      </w:r>
      <w:r w:rsidR="005B0E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5B0E9E" w:rsidRPr="00DB6DC2">
        <w:rPr>
          <w:rFonts w:ascii="Segoe UI" w:hAnsi="Segoe UI" w:cs="Segoe UI"/>
          <w:color w:val="000000"/>
          <w:sz w:val="22"/>
          <w:szCs w:val="22"/>
        </w:rPr>
        <w:t>sál radnice v Nových Dvorech</w:t>
      </w:r>
      <w:r w:rsidR="002854A5">
        <w:rPr>
          <w:rFonts w:ascii="Segoe UI" w:hAnsi="Segoe UI" w:cs="Segoe UI"/>
          <w:color w:val="000000"/>
          <w:sz w:val="22"/>
          <w:szCs w:val="22"/>
        </w:rPr>
        <w:t xml:space="preserve">, přednáška </w:t>
      </w:r>
      <w:r w:rsidR="002854A5" w:rsidRPr="00DB6DC2">
        <w:rPr>
          <w:rFonts w:ascii="Segoe UI" w:hAnsi="Segoe UI" w:cs="Segoe UI"/>
          <w:sz w:val="22"/>
          <w:szCs w:val="22"/>
        </w:rPr>
        <w:t xml:space="preserve">Hodnoty krajiny </w:t>
      </w:r>
      <w:proofErr w:type="spellStart"/>
      <w:r w:rsidR="002854A5" w:rsidRPr="00DB6DC2">
        <w:rPr>
          <w:rFonts w:ascii="Segoe UI" w:hAnsi="Segoe UI" w:cs="Segoe UI"/>
          <w:sz w:val="22"/>
          <w:szCs w:val="22"/>
        </w:rPr>
        <w:t>Novodvorska</w:t>
      </w:r>
      <w:proofErr w:type="spellEnd"/>
      <w:r w:rsidR="002854A5" w:rsidRPr="00DB6DC2">
        <w:rPr>
          <w:rFonts w:ascii="Segoe UI" w:hAnsi="Segoe UI" w:cs="Segoe UI"/>
          <w:sz w:val="22"/>
          <w:szCs w:val="22"/>
        </w:rPr>
        <w:t xml:space="preserve"> a</w:t>
      </w:r>
      <w:r w:rsidR="000272A0">
        <w:rPr>
          <w:rFonts w:ascii="Segoe UI" w:hAnsi="Segoe UI" w:cs="Segoe UI"/>
          <w:sz w:val="22"/>
          <w:szCs w:val="22"/>
        </w:rPr>
        <w:t> </w:t>
      </w:r>
      <w:r w:rsidR="002854A5" w:rsidRPr="00DB6DC2">
        <w:rPr>
          <w:rFonts w:ascii="Segoe UI" w:hAnsi="Segoe UI" w:cs="Segoe UI"/>
          <w:sz w:val="22"/>
          <w:szCs w:val="22"/>
        </w:rPr>
        <w:t xml:space="preserve">areálu </w:t>
      </w:r>
      <w:proofErr w:type="spellStart"/>
      <w:r w:rsidR="002854A5" w:rsidRPr="00DB6DC2">
        <w:rPr>
          <w:rFonts w:ascii="Segoe UI" w:hAnsi="Segoe UI" w:cs="Segoe UI"/>
          <w:sz w:val="22"/>
          <w:szCs w:val="22"/>
        </w:rPr>
        <w:t>Kačina</w:t>
      </w:r>
      <w:proofErr w:type="spellEnd"/>
      <w:r w:rsidR="002854A5" w:rsidRPr="00DB6DC2">
        <w:rPr>
          <w:rFonts w:ascii="Segoe UI" w:hAnsi="Segoe UI" w:cs="Segoe UI"/>
          <w:sz w:val="22"/>
          <w:szCs w:val="22"/>
        </w:rPr>
        <w:t xml:space="preserve"> v kontextu dějin zahradního a krajinářského umění </w:t>
      </w:r>
      <w:r w:rsidR="000272A0">
        <w:rPr>
          <w:rFonts w:ascii="Segoe UI" w:hAnsi="Segoe UI" w:cs="Segoe UI"/>
          <w:sz w:val="22"/>
          <w:szCs w:val="22"/>
        </w:rPr>
        <w:t xml:space="preserve">Ing. </w:t>
      </w:r>
      <w:r w:rsidR="002854A5" w:rsidRPr="00DB6DC2">
        <w:rPr>
          <w:rFonts w:ascii="Segoe UI" w:hAnsi="Segoe UI" w:cs="Segoe UI"/>
          <w:sz w:val="22"/>
          <w:szCs w:val="22"/>
        </w:rPr>
        <w:t>Zdeňka Nováka</w:t>
      </w:r>
      <w:r w:rsidR="002854A5">
        <w:rPr>
          <w:rFonts w:ascii="Segoe UI" w:hAnsi="Segoe UI" w:cs="Segoe UI"/>
          <w:sz w:val="22"/>
          <w:szCs w:val="22"/>
        </w:rPr>
        <w:t xml:space="preserve">, </w:t>
      </w:r>
      <w:r w:rsidR="002854A5" w:rsidRPr="00DB6DC2">
        <w:rPr>
          <w:rFonts w:ascii="Segoe UI" w:hAnsi="Segoe UI" w:cs="Segoe UI"/>
          <w:sz w:val="22"/>
          <w:szCs w:val="22"/>
        </w:rPr>
        <w:t>generálního ředitele Národního zemědělského muzea.</w:t>
      </w:r>
      <w:r w:rsidR="002854A5" w:rsidRPr="00DB6DC2">
        <w:rPr>
          <w:rFonts w:ascii="Calibri" w:hAnsi="Calibri"/>
        </w:rPr>
        <w:t xml:space="preserve"> </w:t>
      </w:r>
    </w:p>
    <w:p w14:paraId="33DF416D" w14:textId="5DF63AB2" w:rsidR="0026549D" w:rsidRDefault="005B0E9E" w:rsidP="005B0E9E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br/>
      </w:r>
      <w:r w:rsidR="00682681">
        <w:rPr>
          <w:rFonts w:ascii="Segoe UI" w:hAnsi="Segoe UI" w:cs="Segoe UI"/>
          <w:color w:val="000000"/>
          <w:sz w:val="22"/>
          <w:szCs w:val="22"/>
        </w:rPr>
        <w:t>8. a 9. června</w:t>
      </w:r>
      <w:r w:rsidR="002854A5">
        <w:rPr>
          <w:rFonts w:ascii="Segoe UI" w:hAnsi="Segoe UI" w:cs="Segoe UI"/>
          <w:color w:val="000000"/>
          <w:sz w:val="22"/>
          <w:szCs w:val="22"/>
        </w:rPr>
        <w:t xml:space="preserve"> – </w:t>
      </w:r>
      <w:r w:rsidR="00682681">
        <w:rPr>
          <w:rFonts w:ascii="Segoe UI" w:hAnsi="Segoe UI" w:cs="Segoe UI"/>
          <w:color w:val="000000"/>
          <w:sz w:val="22"/>
          <w:szCs w:val="22"/>
        </w:rPr>
        <w:t>Národní</w:t>
      </w:r>
      <w:r w:rsidR="002854A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682681">
        <w:rPr>
          <w:rFonts w:ascii="Segoe UI" w:hAnsi="Segoe UI" w:cs="Segoe UI"/>
          <w:color w:val="000000"/>
          <w:sz w:val="22"/>
          <w:szCs w:val="22"/>
        </w:rPr>
        <w:t xml:space="preserve">zemědělské muzeum </w:t>
      </w:r>
      <w:proofErr w:type="spellStart"/>
      <w:r w:rsidR="00682681">
        <w:rPr>
          <w:rFonts w:ascii="Segoe UI" w:hAnsi="Segoe UI" w:cs="Segoe UI"/>
          <w:color w:val="000000"/>
          <w:sz w:val="22"/>
          <w:szCs w:val="22"/>
        </w:rPr>
        <w:t>Kačina</w:t>
      </w:r>
      <w:proofErr w:type="spellEnd"/>
    </w:p>
    <w:p w14:paraId="38DA81FF" w14:textId="77777777" w:rsidR="0026549D" w:rsidRDefault="0026549D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F07F81C" w14:textId="42951A79" w:rsidR="001C7512" w:rsidRPr="00AE787D" w:rsidRDefault="001C7512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B26245">
        <w:rPr>
          <w:rFonts w:ascii="Segoe UI" w:hAnsi="Segoe UI" w:cs="Segoe UI"/>
          <w:b/>
          <w:bCs/>
          <w:color w:val="000000"/>
          <w:sz w:val="22"/>
          <w:szCs w:val="22"/>
        </w:rPr>
        <w:t>Celý program</w:t>
      </w:r>
      <w:r w:rsidR="000272A0">
        <w:rPr>
          <w:rFonts w:ascii="Segoe UI" w:hAnsi="Segoe UI" w:cs="Segoe UI"/>
          <w:b/>
          <w:bCs/>
          <w:color w:val="000000"/>
          <w:sz w:val="22"/>
          <w:szCs w:val="22"/>
        </w:rPr>
        <w:t xml:space="preserve"> akce</w:t>
      </w:r>
      <w:r w:rsidRPr="00DB6DC2">
        <w:rPr>
          <w:rFonts w:ascii="Segoe UI" w:hAnsi="Segoe UI" w:cs="Segoe UI"/>
          <w:color w:val="000000"/>
          <w:sz w:val="22"/>
          <w:szCs w:val="22"/>
        </w:rPr>
        <w:t xml:space="preserve"> je dostupný na webu </w:t>
      </w:r>
      <w:hyperlink r:id="rId8" w:history="1">
        <w:r w:rsidRPr="00DB6DC2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="00FE6A99" w:rsidRPr="00DB6DC2">
        <w:rPr>
          <w:rFonts w:ascii="Segoe UI" w:hAnsi="Segoe UI" w:cs="Segoe UI"/>
          <w:color w:val="000000"/>
          <w:sz w:val="22"/>
          <w:szCs w:val="22"/>
        </w:rPr>
        <w:t>.</w:t>
      </w:r>
    </w:p>
    <w:p w14:paraId="038AF246" w14:textId="77777777" w:rsidR="00833044" w:rsidRDefault="00833044" w:rsidP="00AD5ADF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83424C7" w14:textId="0CF2C885" w:rsidR="00AE787D" w:rsidRPr="00B26245" w:rsidRDefault="00AE787D" w:rsidP="00AE787D">
      <w:pPr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E787D">
        <w:rPr>
          <w:rFonts w:ascii="Segoe UI" w:hAnsi="Segoe UI" w:cs="Segoe UI"/>
          <w:b/>
          <w:bCs/>
          <w:color w:val="000000"/>
          <w:sz w:val="22"/>
          <w:szCs w:val="22"/>
        </w:rPr>
        <w:t xml:space="preserve">Vstupné: </w:t>
      </w:r>
      <w:r w:rsidRPr="00AE787D">
        <w:rPr>
          <w:rFonts w:ascii="Segoe UI" w:hAnsi="Segoe UI" w:cs="Segoe UI"/>
          <w:color w:val="000000"/>
          <w:sz w:val="22"/>
          <w:szCs w:val="22"/>
        </w:rPr>
        <w:t xml:space="preserve">70,- Kč </w:t>
      </w:r>
      <w:r w:rsidR="00B26245">
        <w:rPr>
          <w:rFonts w:ascii="Segoe UI" w:hAnsi="Segoe UI" w:cs="Segoe UI"/>
          <w:color w:val="000000"/>
          <w:sz w:val="22"/>
          <w:szCs w:val="22"/>
        </w:rPr>
        <w:t>/</w:t>
      </w:r>
      <w:r w:rsidRPr="00AE787D">
        <w:rPr>
          <w:rFonts w:ascii="Segoe UI" w:hAnsi="Segoe UI" w:cs="Segoe UI"/>
          <w:color w:val="000000"/>
          <w:sz w:val="22"/>
          <w:szCs w:val="22"/>
        </w:rPr>
        <w:t>přednáška</w:t>
      </w:r>
    </w:p>
    <w:p w14:paraId="33546083" w14:textId="77777777" w:rsidR="000272A0" w:rsidRDefault="000272A0" w:rsidP="000272A0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AE787D">
        <w:rPr>
          <w:rFonts w:ascii="Segoe UI" w:hAnsi="Segoe UI" w:cs="Segoe UI"/>
          <w:color w:val="000000"/>
          <w:sz w:val="22"/>
          <w:szCs w:val="22"/>
        </w:rPr>
        <w:t>Vstup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AE787D">
        <w:rPr>
          <w:rFonts w:ascii="Segoe UI" w:hAnsi="Segoe UI" w:cs="Segoe UI"/>
          <w:color w:val="000000"/>
          <w:sz w:val="22"/>
          <w:szCs w:val="22"/>
        </w:rPr>
        <w:t xml:space="preserve">do zámeckého skleníku </w:t>
      </w:r>
      <w:r>
        <w:rPr>
          <w:rFonts w:ascii="Segoe UI" w:hAnsi="Segoe UI" w:cs="Segoe UI"/>
          <w:color w:val="000000"/>
          <w:sz w:val="22"/>
          <w:szCs w:val="22"/>
        </w:rPr>
        <w:t>je možný s</w:t>
      </w:r>
      <w:r w:rsidRPr="00AE787D">
        <w:rPr>
          <w:rFonts w:ascii="Segoe UI" w:hAnsi="Segoe UI" w:cs="Segoe UI"/>
          <w:color w:val="000000"/>
          <w:sz w:val="22"/>
          <w:szCs w:val="22"/>
        </w:rPr>
        <w:t> platnou vstupenkou na přednášku</w:t>
      </w:r>
      <w:r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417726F0" w14:textId="77777777" w:rsidR="00FE6A99" w:rsidRPr="00AE787D" w:rsidRDefault="00FE6A99" w:rsidP="00AE787D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14168DCC" w14:textId="074DD4C4" w:rsidR="00FE6A99" w:rsidRPr="00AE787D" w:rsidRDefault="00FE6A99" w:rsidP="00FE6A99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AE787D">
        <w:rPr>
          <w:rFonts w:ascii="Segoe UI" w:hAnsi="Segoe UI" w:cs="Segoe UI"/>
          <w:color w:val="000000"/>
          <w:sz w:val="22"/>
          <w:szCs w:val="22"/>
        </w:rPr>
        <w:t xml:space="preserve">Vstupné na </w:t>
      </w:r>
      <w:r w:rsidR="00AC405F" w:rsidRPr="00F369DF">
        <w:rPr>
          <w:rFonts w:ascii="Segoe UI" w:hAnsi="Segoe UI" w:cs="Segoe UI"/>
          <w:color w:val="000000"/>
          <w:sz w:val="22"/>
          <w:szCs w:val="22"/>
        </w:rPr>
        <w:t>w</w:t>
      </w:r>
      <w:r w:rsidRPr="00F369DF">
        <w:rPr>
          <w:rFonts w:ascii="Segoe UI" w:hAnsi="Segoe UI" w:cs="Segoe UI"/>
          <w:color w:val="000000"/>
          <w:sz w:val="22"/>
          <w:szCs w:val="22"/>
        </w:rPr>
        <w:t>orkshop Tradiční kosení luk</w:t>
      </w:r>
      <w:r w:rsidR="00A9389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AE787D">
        <w:rPr>
          <w:rFonts w:ascii="Segoe UI" w:hAnsi="Segoe UI" w:cs="Segoe UI"/>
          <w:color w:val="000000"/>
          <w:sz w:val="22"/>
          <w:szCs w:val="22"/>
        </w:rPr>
        <w:t xml:space="preserve">a Kačinské kosení </w:t>
      </w:r>
      <w:r>
        <w:rPr>
          <w:rFonts w:ascii="Segoe UI" w:hAnsi="Segoe UI" w:cs="Segoe UI"/>
          <w:color w:val="000000"/>
          <w:sz w:val="22"/>
          <w:szCs w:val="22"/>
        </w:rPr>
        <w:t>je zdarma.</w:t>
      </w:r>
      <w:r w:rsidRPr="00FE6A9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26245">
        <w:rPr>
          <w:rFonts w:ascii="Segoe UI" w:hAnsi="Segoe UI" w:cs="Segoe UI"/>
          <w:color w:val="000000"/>
          <w:sz w:val="22"/>
          <w:szCs w:val="22"/>
        </w:rPr>
        <w:br/>
        <w:t>P</w:t>
      </w:r>
      <w:r>
        <w:rPr>
          <w:rFonts w:ascii="Segoe UI" w:hAnsi="Segoe UI" w:cs="Segoe UI"/>
          <w:color w:val="000000"/>
          <w:sz w:val="22"/>
          <w:szCs w:val="22"/>
        </w:rPr>
        <w:t>rosíme o registraci</w:t>
      </w:r>
      <w:r w:rsidRPr="00AE787D">
        <w:rPr>
          <w:rFonts w:ascii="Segoe UI" w:hAnsi="Segoe UI" w:cs="Segoe UI"/>
          <w:color w:val="000000"/>
          <w:sz w:val="22"/>
          <w:szCs w:val="22"/>
        </w:rPr>
        <w:t xml:space="preserve"> na email: </w:t>
      </w:r>
      <w:hyperlink r:id="rId9" w:history="1">
        <w:r w:rsidRPr="00DB61ED">
          <w:rPr>
            <w:rStyle w:val="Hypertextovodkaz"/>
            <w:rFonts w:ascii="Segoe UI" w:hAnsi="Segoe UI" w:cs="Segoe UI"/>
            <w:sz w:val="22"/>
            <w:szCs w:val="22"/>
          </w:rPr>
          <w:t>sarka.kopecka@nzm.cz</w:t>
        </w:r>
      </w:hyperlink>
      <w:r w:rsidRPr="00AE787D">
        <w:rPr>
          <w:rFonts w:ascii="Segoe UI" w:hAnsi="Segoe UI" w:cs="Segoe UI"/>
          <w:color w:val="000000"/>
          <w:sz w:val="22"/>
          <w:szCs w:val="22"/>
          <w:u w:val="single"/>
        </w:rPr>
        <w:t>.</w:t>
      </w:r>
    </w:p>
    <w:p w14:paraId="404A92D1" w14:textId="77777777" w:rsidR="00FE6A99" w:rsidRDefault="00FE6A99" w:rsidP="00FE6A99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68371E9" w14:textId="4CF38AF0" w:rsidR="002D7C9B" w:rsidRPr="00FE6A99" w:rsidRDefault="002D7C9B" w:rsidP="00234BDD">
      <w:r w:rsidRPr="005A2BF4">
        <w:rPr>
          <w:rFonts w:ascii="Segoe UI" w:hAnsi="Segoe UI" w:cs="Segoe UI"/>
          <w:sz w:val="22"/>
          <w:szCs w:val="22"/>
        </w:rPr>
        <w:t xml:space="preserve">Vstupenky </w:t>
      </w:r>
      <w:r w:rsidR="00F369DF">
        <w:rPr>
          <w:rFonts w:ascii="Segoe UI" w:hAnsi="Segoe UI" w:cs="Segoe UI"/>
          <w:sz w:val="22"/>
          <w:szCs w:val="22"/>
        </w:rPr>
        <w:t xml:space="preserve">je možné </w:t>
      </w:r>
      <w:r w:rsidRPr="005A2BF4">
        <w:rPr>
          <w:rFonts w:ascii="Segoe UI" w:hAnsi="Segoe UI" w:cs="Segoe UI"/>
          <w:sz w:val="22"/>
          <w:szCs w:val="22"/>
        </w:rPr>
        <w:t>zakoupit online</w:t>
      </w:r>
      <w:r w:rsidRPr="00FE6A99">
        <w:rPr>
          <w:rFonts w:ascii="Segoe UI" w:hAnsi="Segoe UI" w:cs="Segoe UI"/>
          <w:sz w:val="22"/>
          <w:szCs w:val="22"/>
        </w:rPr>
        <w:t xml:space="preserve"> </w:t>
      </w:r>
      <w:hyperlink r:id="rId10" w:history="1">
        <w:r w:rsidR="001A3A64" w:rsidRPr="00F369DF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="00FE6A99" w:rsidRPr="00F369DF">
        <w:rPr>
          <w:rFonts w:ascii="Segoe UI" w:hAnsi="Segoe UI" w:cs="Segoe UI"/>
          <w:sz w:val="22"/>
          <w:szCs w:val="22"/>
        </w:rPr>
        <w:t>.</w:t>
      </w:r>
      <w:r w:rsidR="001A3A64" w:rsidRPr="00F369DF">
        <w:rPr>
          <w:rFonts w:ascii="Segoe UI" w:hAnsi="Segoe UI" w:cs="Segoe UI"/>
          <w:sz w:val="22"/>
          <w:szCs w:val="22"/>
        </w:rPr>
        <w:t xml:space="preserve"> </w:t>
      </w:r>
    </w:p>
    <w:p w14:paraId="7553C084" w14:textId="77376217" w:rsidR="0029758A" w:rsidRDefault="0029758A" w:rsidP="0029758A">
      <w:pPr>
        <w:jc w:val="both"/>
        <w:rPr>
          <w:rStyle w:val="Hypertextovodkaz"/>
          <w:rFonts w:ascii="Segoe UI" w:hAnsi="Segoe UI" w:cs="Segoe UI"/>
          <w:sz w:val="22"/>
          <w:szCs w:val="22"/>
        </w:rPr>
      </w:pPr>
    </w:p>
    <w:p w14:paraId="01603317" w14:textId="77777777" w:rsidR="00881303" w:rsidRDefault="00881303" w:rsidP="0029758A">
      <w:pPr>
        <w:jc w:val="both"/>
        <w:rPr>
          <w:rStyle w:val="Hypertextovodkaz"/>
          <w:rFonts w:ascii="Segoe UI" w:hAnsi="Segoe UI" w:cs="Segoe UI"/>
          <w:sz w:val="22"/>
          <w:szCs w:val="22"/>
        </w:rPr>
      </w:pPr>
    </w:p>
    <w:p w14:paraId="7AD17A67" w14:textId="77777777" w:rsidR="00881303" w:rsidRPr="00AE787D" w:rsidRDefault="00881303" w:rsidP="0029758A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C344726" w14:textId="5D2F7C0F" w:rsidR="00234BDD" w:rsidRPr="00844930" w:rsidRDefault="00234BDD" w:rsidP="00234BDD">
      <w:pPr>
        <w:rPr>
          <w:rFonts w:ascii="Segoe UI" w:hAnsi="Segoe UI" w:cs="Segoe UI"/>
          <w:sz w:val="22"/>
          <w:szCs w:val="22"/>
        </w:rPr>
      </w:pPr>
    </w:p>
    <w:p w14:paraId="6C9A3A78" w14:textId="77777777" w:rsidR="00234BDD" w:rsidRPr="00045301" w:rsidRDefault="00234BDD" w:rsidP="00234BDD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3C1FA3D" w14:textId="7777777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  <w:r w:rsidRPr="00045301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 kulturní krajiny. Národní zemědělské muzeum má kromě hlavní výstavní budovy v Praze také dalších pět poboček </w:t>
      </w:r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>–</w:t>
      </w:r>
      <w:r w:rsidRPr="00045301">
        <w:rPr>
          <w:rFonts w:ascii="Segoe UI" w:hAnsi="Segoe UI" w:cs="Segoe UI"/>
          <w:i/>
          <w:sz w:val="20"/>
          <w:szCs w:val="20"/>
        </w:rPr>
        <w:t xml:space="preserve"> Čáslav, zámek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, zámek Ohrada, Valtice a nově otevřené muzeum v Ostravě. Muzeum na zámku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 mapuje především historii českého venkova, expozice představuje vývoj hospodářského zázemí zámku. Samotný zámek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 je českým </w:t>
      </w:r>
      <w:r>
        <w:rPr>
          <w:rFonts w:ascii="Segoe UI" w:hAnsi="Segoe UI" w:cs="Segoe UI"/>
          <w:i/>
          <w:sz w:val="20"/>
          <w:szCs w:val="20"/>
        </w:rPr>
        <w:t>klasicistním</w:t>
      </w:r>
      <w:r w:rsidRPr="00045301">
        <w:rPr>
          <w:rFonts w:ascii="Segoe UI" w:hAnsi="Segoe UI" w:cs="Segoe UI"/>
          <w:i/>
          <w:sz w:val="20"/>
          <w:szCs w:val="20"/>
        </w:rPr>
        <w:t xml:space="preserve"> klenotem, návštěvníkům nabízí jedinečné interiéry, jako je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chotkovská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 knihovna, divadlo</w:t>
      </w:r>
      <w:r>
        <w:rPr>
          <w:rFonts w:ascii="Segoe UI" w:hAnsi="Segoe UI" w:cs="Segoe UI"/>
          <w:i/>
          <w:sz w:val="20"/>
          <w:szCs w:val="20"/>
        </w:rPr>
        <w:t>, skleník</w:t>
      </w:r>
      <w:r w:rsidRPr="00045301">
        <w:rPr>
          <w:rFonts w:ascii="Segoe UI" w:hAnsi="Segoe UI" w:cs="Segoe UI"/>
          <w:i/>
          <w:sz w:val="20"/>
          <w:szCs w:val="20"/>
        </w:rPr>
        <w:t xml:space="preserve"> nebo </w:t>
      </w:r>
      <w:r>
        <w:rPr>
          <w:rFonts w:ascii="Segoe UI" w:hAnsi="Segoe UI" w:cs="Segoe UI"/>
          <w:i/>
          <w:sz w:val="20"/>
          <w:szCs w:val="20"/>
        </w:rPr>
        <w:t>konírna</w:t>
      </w:r>
      <w:r w:rsidRPr="00045301">
        <w:rPr>
          <w:rFonts w:ascii="Segoe UI" w:hAnsi="Segoe UI" w:cs="Segoe UI"/>
          <w:i/>
          <w:sz w:val="20"/>
          <w:szCs w:val="20"/>
        </w:rPr>
        <w:t xml:space="preserve">. </w:t>
      </w:r>
    </w:p>
    <w:p w14:paraId="73A9DEAF" w14:textId="7777777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</w:p>
    <w:p w14:paraId="56D0C866" w14:textId="77777777" w:rsidR="00234BDD" w:rsidRPr="00045301" w:rsidRDefault="00DE35B1" w:rsidP="00234BDD">
      <w:pPr>
        <w:rPr>
          <w:rFonts w:ascii="Segoe UI" w:hAnsi="Segoe UI" w:cs="Segoe UI"/>
          <w:i/>
          <w:sz w:val="20"/>
          <w:szCs w:val="20"/>
        </w:rPr>
      </w:pPr>
      <w:hyperlink r:id="rId11" w:history="1">
        <w:r w:rsidR="00234BDD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 xml:space="preserve">Virtuální prohlídka NZM </w:t>
        </w:r>
        <w:proofErr w:type="spellStart"/>
        <w:r w:rsidR="00234BDD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>Kačina</w:t>
        </w:r>
        <w:proofErr w:type="spellEnd"/>
        <w:r w:rsidR="00234BDD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>.</w:t>
        </w:r>
      </w:hyperlink>
    </w:p>
    <w:p w14:paraId="22A4CF64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</w:p>
    <w:p w14:paraId="27B4FD1B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  <w:r w:rsidRPr="00045301">
        <w:rPr>
          <w:rFonts w:ascii="Segoe UI" w:hAnsi="Segoe UI" w:cs="Segoe UI"/>
          <w:sz w:val="20"/>
          <w:szCs w:val="20"/>
        </w:rPr>
        <w:t xml:space="preserve">Více na </w:t>
      </w:r>
      <w:hyperlink r:id="rId12" w:history="1">
        <w:r w:rsidRPr="00045301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  <w:r w:rsidRPr="00045301">
        <w:rPr>
          <w:rFonts w:ascii="Segoe UI" w:hAnsi="Segoe UI" w:cs="Segoe UI"/>
          <w:sz w:val="20"/>
          <w:szCs w:val="20"/>
        </w:rPr>
        <w:t>.</w:t>
      </w:r>
    </w:p>
    <w:p w14:paraId="655EBD1D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</w:p>
    <w:p w14:paraId="7E89E63C" w14:textId="05D7BF54" w:rsidR="00234BDD" w:rsidRDefault="00234BDD" w:rsidP="00234BDD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  <w:r w:rsidRPr="00BC7E6E">
        <w:rPr>
          <w:rFonts w:ascii="Segoe UI" w:hAnsi="Segoe UI" w:cs="Segoe UI"/>
          <w:b/>
          <w:sz w:val="20"/>
          <w:szCs w:val="20"/>
        </w:rPr>
        <w:br/>
      </w:r>
      <w:r w:rsidRPr="00BC7E6E">
        <w:rPr>
          <w:rFonts w:ascii="Segoe UI" w:hAnsi="Segoe UI" w:cs="Segoe UI"/>
          <w:sz w:val="20"/>
          <w:szCs w:val="20"/>
        </w:rPr>
        <w:t>tiskové oddělení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15B42606" w14:textId="31AD1537" w:rsidR="00530CEA" w:rsidRPr="00BC7E6E" w:rsidRDefault="00530CEA" w:rsidP="00234BDD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Tereza Plavecká – tisková mluvčí</w:t>
      </w:r>
    </w:p>
    <w:p w14:paraId="0B5290CC" w14:textId="77777777" w:rsidR="00234BDD" w:rsidRPr="00BC7E6E" w:rsidRDefault="00234BDD" w:rsidP="00234BDD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7989A577" w14:textId="77777777" w:rsidR="00234BDD" w:rsidRPr="00BC7E6E" w:rsidRDefault="00DE35B1" w:rsidP="00234BDD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3" w:history="1">
        <w:r w:rsidR="00234BDD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234BDD" w:rsidRPr="00246D1F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309DD1C0" w14:textId="77777777" w:rsidR="00234BDD" w:rsidRPr="00045301" w:rsidRDefault="00DE35B1" w:rsidP="00234BDD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4" w:history="1">
        <w:proofErr w:type="spellStart"/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5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6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7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201AA660" w14:textId="77777777" w:rsidR="00136F03" w:rsidRPr="001B49F4" w:rsidRDefault="00136F03" w:rsidP="00B25379">
      <w:pPr>
        <w:pStyle w:val="TZNadpis0"/>
        <w:jc w:val="both"/>
        <w:rPr>
          <w:rFonts w:asciiTheme="minorHAnsi" w:hAnsiTheme="minorHAnsi" w:cstheme="minorHAnsi"/>
          <w:caps w:val="0"/>
          <w:sz w:val="24"/>
          <w:szCs w:val="24"/>
        </w:rPr>
      </w:pPr>
    </w:p>
    <w:sectPr w:rsidR="00136F03" w:rsidRPr="001B49F4" w:rsidSect="00E37E8F">
      <w:headerReference w:type="default" r:id="rId18"/>
      <w:footerReference w:type="default" r:id="rId19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943E" w14:textId="77777777" w:rsidR="00A36998" w:rsidRDefault="00A36998" w:rsidP="009202F3">
      <w:r>
        <w:separator/>
      </w:r>
    </w:p>
  </w:endnote>
  <w:endnote w:type="continuationSeparator" w:id="0">
    <w:p w14:paraId="34D230C6" w14:textId="77777777" w:rsidR="00A36998" w:rsidRDefault="00A36998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3CB775B2" w14:textId="77777777" w:rsidTr="001B6966">
      <w:tc>
        <w:tcPr>
          <w:tcW w:w="6633" w:type="dxa"/>
        </w:tcPr>
        <w:p w14:paraId="33F2A926" w14:textId="77777777" w:rsidR="001B6966" w:rsidRPr="001B6966" w:rsidRDefault="00DE35B1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127B9846">
              <v:rect id="_x0000_i1025" style="width:459.2pt;height:1pt" o:hralign="center" o:hrstd="t" o:hrnoshade="t" o:hr="t" fillcolor="black" stroked="f"/>
            </w:pict>
          </w:r>
        </w:p>
        <w:p w14:paraId="7F4FDFA2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34DBE646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64338F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4BED6A52" w14:textId="298B4908" w:rsidR="001B6966" w:rsidRDefault="00426C83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6E1498AA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273199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64ACE17C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31DEC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5E082D31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ABAA084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7493AFEB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75343D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305F4BC1" w14:textId="2CF2A6FE" w:rsidR="001B6966" w:rsidRPr="001B6966" w:rsidRDefault="00DE35B1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037751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B46E7A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52E9F61E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60D0AE19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40B3EC4B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517CD2B6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3CAC6550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52AFA04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8394" w14:textId="77777777" w:rsidR="00A36998" w:rsidRDefault="00A36998" w:rsidP="009202F3">
      <w:r>
        <w:separator/>
      </w:r>
    </w:p>
  </w:footnote>
  <w:footnote w:type="continuationSeparator" w:id="0">
    <w:p w14:paraId="26F74027" w14:textId="77777777" w:rsidR="00A36998" w:rsidRDefault="00A36998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1BD5" w14:textId="61040998" w:rsidR="009202F3" w:rsidRDefault="00AD5F7C" w:rsidP="00D626E4">
    <w:pPr>
      <w:pStyle w:val="Zhlav"/>
      <w:ind w:left="-284" w:firstLine="104"/>
    </w:pPr>
    <w:r>
      <w:rPr>
        <w:noProof/>
      </w:rPr>
      <w:drawing>
        <wp:inline distT="0" distB="0" distL="0" distR="0" wp14:anchorId="50A9C61D" wp14:editId="081B289C">
          <wp:extent cx="1857375" cy="7285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94" cy="73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2761"/>
    <w:rsid w:val="00006CD4"/>
    <w:rsid w:val="00011DD9"/>
    <w:rsid w:val="00021566"/>
    <w:rsid w:val="00026743"/>
    <w:rsid w:val="000272A0"/>
    <w:rsid w:val="000313C0"/>
    <w:rsid w:val="00033697"/>
    <w:rsid w:val="000352C5"/>
    <w:rsid w:val="000362C4"/>
    <w:rsid w:val="000367F8"/>
    <w:rsid w:val="00037751"/>
    <w:rsid w:val="0004019A"/>
    <w:rsid w:val="0004106F"/>
    <w:rsid w:val="00044808"/>
    <w:rsid w:val="00045301"/>
    <w:rsid w:val="000456E2"/>
    <w:rsid w:val="000535AD"/>
    <w:rsid w:val="000538D5"/>
    <w:rsid w:val="000609CC"/>
    <w:rsid w:val="00061883"/>
    <w:rsid w:val="0006669F"/>
    <w:rsid w:val="00073DFF"/>
    <w:rsid w:val="00074270"/>
    <w:rsid w:val="00074F24"/>
    <w:rsid w:val="000816C5"/>
    <w:rsid w:val="000824FF"/>
    <w:rsid w:val="00085653"/>
    <w:rsid w:val="00085D5E"/>
    <w:rsid w:val="00087A2B"/>
    <w:rsid w:val="00092512"/>
    <w:rsid w:val="000A2ED6"/>
    <w:rsid w:val="000A4C32"/>
    <w:rsid w:val="000A5BD5"/>
    <w:rsid w:val="000A7C5B"/>
    <w:rsid w:val="000B3780"/>
    <w:rsid w:val="000B531D"/>
    <w:rsid w:val="000B6BF7"/>
    <w:rsid w:val="000C294E"/>
    <w:rsid w:val="000D038F"/>
    <w:rsid w:val="000D7272"/>
    <w:rsid w:val="00101DC1"/>
    <w:rsid w:val="00104895"/>
    <w:rsid w:val="00116B7B"/>
    <w:rsid w:val="00122560"/>
    <w:rsid w:val="001235C5"/>
    <w:rsid w:val="00124689"/>
    <w:rsid w:val="00126B9F"/>
    <w:rsid w:val="001333C1"/>
    <w:rsid w:val="001339AD"/>
    <w:rsid w:val="00133C5F"/>
    <w:rsid w:val="00136F03"/>
    <w:rsid w:val="00147A00"/>
    <w:rsid w:val="00150CD3"/>
    <w:rsid w:val="0015489C"/>
    <w:rsid w:val="00155734"/>
    <w:rsid w:val="00192565"/>
    <w:rsid w:val="00194B45"/>
    <w:rsid w:val="001A187A"/>
    <w:rsid w:val="001A3A64"/>
    <w:rsid w:val="001A4DE2"/>
    <w:rsid w:val="001B49F4"/>
    <w:rsid w:val="001B6966"/>
    <w:rsid w:val="001B7E58"/>
    <w:rsid w:val="001C57CE"/>
    <w:rsid w:val="001C7512"/>
    <w:rsid w:val="001D2896"/>
    <w:rsid w:val="001D3329"/>
    <w:rsid w:val="001D7318"/>
    <w:rsid w:val="001E0673"/>
    <w:rsid w:val="001E4159"/>
    <w:rsid w:val="001E47E6"/>
    <w:rsid w:val="001F66DF"/>
    <w:rsid w:val="002005CA"/>
    <w:rsid w:val="002045F1"/>
    <w:rsid w:val="0020788A"/>
    <w:rsid w:val="00220A2F"/>
    <w:rsid w:val="002335F3"/>
    <w:rsid w:val="00234BDD"/>
    <w:rsid w:val="00237F01"/>
    <w:rsid w:val="00247FD1"/>
    <w:rsid w:val="002550DA"/>
    <w:rsid w:val="002646F5"/>
    <w:rsid w:val="0026549D"/>
    <w:rsid w:val="002671DC"/>
    <w:rsid w:val="00272071"/>
    <w:rsid w:val="0027704B"/>
    <w:rsid w:val="002854A5"/>
    <w:rsid w:val="00285A7C"/>
    <w:rsid w:val="00286169"/>
    <w:rsid w:val="002963A5"/>
    <w:rsid w:val="0029758A"/>
    <w:rsid w:val="002A3576"/>
    <w:rsid w:val="002A4A0B"/>
    <w:rsid w:val="002A719C"/>
    <w:rsid w:val="002B26A4"/>
    <w:rsid w:val="002B5623"/>
    <w:rsid w:val="002D4FF9"/>
    <w:rsid w:val="002D67DD"/>
    <w:rsid w:val="002D7C9B"/>
    <w:rsid w:val="002F3774"/>
    <w:rsid w:val="00312CEA"/>
    <w:rsid w:val="00312E5B"/>
    <w:rsid w:val="00317646"/>
    <w:rsid w:val="00320078"/>
    <w:rsid w:val="0033032E"/>
    <w:rsid w:val="00337F72"/>
    <w:rsid w:val="00341659"/>
    <w:rsid w:val="00355D11"/>
    <w:rsid w:val="0036156D"/>
    <w:rsid w:val="00363A4C"/>
    <w:rsid w:val="0036406F"/>
    <w:rsid w:val="00365D65"/>
    <w:rsid w:val="00366B0D"/>
    <w:rsid w:val="0036730B"/>
    <w:rsid w:val="00372BB3"/>
    <w:rsid w:val="00373CB9"/>
    <w:rsid w:val="00374DA2"/>
    <w:rsid w:val="003807C8"/>
    <w:rsid w:val="00384B70"/>
    <w:rsid w:val="0038582B"/>
    <w:rsid w:val="003907E5"/>
    <w:rsid w:val="003A7E72"/>
    <w:rsid w:val="003B7D92"/>
    <w:rsid w:val="003C3560"/>
    <w:rsid w:val="003C48EB"/>
    <w:rsid w:val="003C500C"/>
    <w:rsid w:val="003C6D94"/>
    <w:rsid w:val="003D23C0"/>
    <w:rsid w:val="003E4E24"/>
    <w:rsid w:val="003F0D54"/>
    <w:rsid w:val="003F23F9"/>
    <w:rsid w:val="003F2CC2"/>
    <w:rsid w:val="003F370D"/>
    <w:rsid w:val="003F6906"/>
    <w:rsid w:val="00406699"/>
    <w:rsid w:val="0041014B"/>
    <w:rsid w:val="00413E3F"/>
    <w:rsid w:val="00414DB2"/>
    <w:rsid w:val="00416B80"/>
    <w:rsid w:val="0042000E"/>
    <w:rsid w:val="0042020D"/>
    <w:rsid w:val="00423EF1"/>
    <w:rsid w:val="00426C83"/>
    <w:rsid w:val="00437515"/>
    <w:rsid w:val="00442105"/>
    <w:rsid w:val="00447C54"/>
    <w:rsid w:val="00452FE1"/>
    <w:rsid w:val="004559FE"/>
    <w:rsid w:val="004577F8"/>
    <w:rsid w:val="00465E5A"/>
    <w:rsid w:val="004661BC"/>
    <w:rsid w:val="004765BB"/>
    <w:rsid w:val="00476D3A"/>
    <w:rsid w:val="0048127C"/>
    <w:rsid w:val="0048335A"/>
    <w:rsid w:val="00485C3D"/>
    <w:rsid w:val="00485E27"/>
    <w:rsid w:val="00491DE6"/>
    <w:rsid w:val="00491FCE"/>
    <w:rsid w:val="00493748"/>
    <w:rsid w:val="00496586"/>
    <w:rsid w:val="004973CD"/>
    <w:rsid w:val="004B5E48"/>
    <w:rsid w:val="004B6450"/>
    <w:rsid w:val="004C0620"/>
    <w:rsid w:val="004C0D21"/>
    <w:rsid w:val="004C1175"/>
    <w:rsid w:val="004D0F42"/>
    <w:rsid w:val="004D7A3A"/>
    <w:rsid w:val="004E068B"/>
    <w:rsid w:val="004F4D31"/>
    <w:rsid w:val="0050404A"/>
    <w:rsid w:val="00504053"/>
    <w:rsid w:val="00516BE0"/>
    <w:rsid w:val="005174C8"/>
    <w:rsid w:val="005236C7"/>
    <w:rsid w:val="005251C9"/>
    <w:rsid w:val="00530CEA"/>
    <w:rsid w:val="005433AB"/>
    <w:rsid w:val="0054471F"/>
    <w:rsid w:val="00552357"/>
    <w:rsid w:val="00552C32"/>
    <w:rsid w:val="005537F3"/>
    <w:rsid w:val="0056155A"/>
    <w:rsid w:val="0056631F"/>
    <w:rsid w:val="00577A43"/>
    <w:rsid w:val="005848A8"/>
    <w:rsid w:val="00586FB2"/>
    <w:rsid w:val="0058706A"/>
    <w:rsid w:val="0059229A"/>
    <w:rsid w:val="00592F0B"/>
    <w:rsid w:val="00594BEA"/>
    <w:rsid w:val="00594E3A"/>
    <w:rsid w:val="00596A25"/>
    <w:rsid w:val="005A2BF4"/>
    <w:rsid w:val="005B073A"/>
    <w:rsid w:val="005B0E9E"/>
    <w:rsid w:val="005C28B9"/>
    <w:rsid w:val="005D40BD"/>
    <w:rsid w:val="005D6533"/>
    <w:rsid w:val="005E17CB"/>
    <w:rsid w:val="005E5467"/>
    <w:rsid w:val="005F2FD0"/>
    <w:rsid w:val="005F4C80"/>
    <w:rsid w:val="005F678C"/>
    <w:rsid w:val="006007E4"/>
    <w:rsid w:val="006045F3"/>
    <w:rsid w:val="00605D81"/>
    <w:rsid w:val="00607C14"/>
    <w:rsid w:val="00607EF1"/>
    <w:rsid w:val="00610C13"/>
    <w:rsid w:val="006116EE"/>
    <w:rsid w:val="006136DC"/>
    <w:rsid w:val="00616A05"/>
    <w:rsid w:val="00623F40"/>
    <w:rsid w:val="00625E21"/>
    <w:rsid w:val="00627C50"/>
    <w:rsid w:val="006469F6"/>
    <w:rsid w:val="0065739A"/>
    <w:rsid w:val="00661DF9"/>
    <w:rsid w:val="00663C9C"/>
    <w:rsid w:val="0066541F"/>
    <w:rsid w:val="006678E9"/>
    <w:rsid w:val="00676127"/>
    <w:rsid w:val="00682681"/>
    <w:rsid w:val="0068334F"/>
    <w:rsid w:val="00686811"/>
    <w:rsid w:val="00687A99"/>
    <w:rsid w:val="006921C2"/>
    <w:rsid w:val="0069269F"/>
    <w:rsid w:val="006A0486"/>
    <w:rsid w:val="006B1F4B"/>
    <w:rsid w:val="006B39DC"/>
    <w:rsid w:val="006B4BCB"/>
    <w:rsid w:val="006C38EA"/>
    <w:rsid w:val="006D298F"/>
    <w:rsid w:val="006D780A"/>
    <w:rsid w:val="006E55E4"/>
    <w:rsid w:val="006E6F6B"/>
    <w:rsid w:val="006F486C"/>
    <w:rsid w:val="006F6DC0"/>
    <w:rsid w:val="00700510"/>
    <w:rsid w:val="00715A3A"/>
    <w:rsid w:val="00716C91"/>
    <w:rsid w:val="00726163"/>
    <w:rsid w:val="00731E0C"/>
    <w:rsid w:val="00750749"/>
    <w:rsid w:val="0076747B"/>
    <w:rsid w:val="00776F86"/>
    <w:rsid w:val="007810F2"/>
    <w:rsid w:val="00785D10"/>
    <w:rsid w:val="00794850"/>
    <w:rsid w:val="007A0050"/>
    <w:rsid w:val="007A360D"/>
    <w:rsid w:val="007A6BBC"/>
    <w:rsid w:val="007A6E7B"/>
    <w:rsid w:val="007B2B4E"/>
    <w:rsid w:val="007C0E49"/>
    <w:rsid w:val="007D077C"/>
    <w:rsid w:val="007D3F88"/>
    <w:rsid w:val="007E3500"/>
    <w:rsid w:val="007E382C"/>
    <w:rsid w:val="007F23B9"/>
    <w:rsid w:val="007F2838"/>
    <w:rsid w:val="007F312A"/>
    <w:rsid w:val="007F7100"/>
    <w:rsid w:val="00801302"/>
    <w:rsid w:val="00810AD1"/>
    <w:rsid w:val="00813592"/>
    <w:rsid w:val="0081555F"/>
    <w:rsid w:val="008158AA"/>
    <w:rsid w:val="00815976"/>
    <w:rsid w:val="00816FA4"/>
    <w:rsid w:val="00820F7E"/>
    <w:rsid w:val="00822CA2"/>
    <w:rsid w:val="008230B8"/>
    <w:rsid w:val="00823DBF"/>
    <w:rsid w:val="0083093E"/>
    <w:rsid w:val="00832135"/>
    <w:rsid w:val="00832A67"/>
    <w:rsid w:val="00833044"/>
    <w:rsid w:val="00835282"/>
    <w:rsid w:val="008364DF"/>
    <w:rsid w:val="00841FB7"/>
    <w:rsid w:val="00843812"/>
    <w:rsid w:val="00844930"/>
    <w:rsid w:val="00850C27"/>
    <w:rsid w:val="00856446"/>
    <w:rsid w:val="00856A83"/>
    <w:rsid w:val="008601B4"/>
    <w:rsid w:val="00861511"/>
    <w:rsid w:val="00875A17"/>
    <w:rsid w:val="00881303"/>
    <w:rsid w:val="008845ED"/>
    <w:rsid w:val="008960A3"/>
    <w:rsid w:val="008A266C"/>
    <w:rsid w:val="008B55EF"/>
    <w:rsid w:val="008B781C"/>
    <w:rsid w:val="008C1393"/>
    <w:rsid w:val="008C1E7B"/>
    <w:rsid w:val="008E0BD8"/>
    <w:rsid w:val="008E3921"/>
    <w:rsid w:val="008E43A5"/>
    <w:rsid w:val="008E4B7D"/>
    <w:rsid w:val="008E7589"/>
    <w:rsid w:val="008F5AC6"/>
    <w:rsid w:val="00905C10"/>
    <w:rsid w:val="00912560"/>
    <w:rsid w:val="009153DC"/>
    <w:rsid w:val="009202F3"/>
    <w:rsid w:val="009211E4"/>
    <w:rsid w:val="00923BB2"/>
    <w:rsid w:val="00936F3A"/>
    <w:rsid w:val="00941F32"/>
    <w:rsid w:val="009431B5"/>
    <w:rsid w:val="00943342"/>
    <w:rsid w:val="00951AA2"/>
    <w:rsid w:val="00956D46"/>
    <w:rsid w:val="00960F01"/>
    <w:rsid w:val="00961EA1"/>
    <w:rsid w:val="00966CC6"/>
    <w:rsid w:val="009905AA"/>
    <w:rsid w:val="009945FB"/>
    <w:rsid w:val="0099749E"/>
    <w:rsid w:val="00997E5D"/>
    <w:rsid w:val="009A29D7"/>
    <w:rsid w:val="009A41A9"/>
    <w:rsid w:val="009B0800"/>
    <w:rsid w:val="009B65A2"/>
    <w:rsid w:val="009D00AD"/>
    <w:rsid w:val="009D0D07"/>
    <w:rsid w:val="009D2A2D"/>
    <w:rsid w:val="009D2E88"/>
    <w:rsid w:val="009D4B3B"/>
    <w:rsid w:val="009D5747"/>
    <w:rsid w:val="009D5CC2"/>
    <w:rsid w:val="009D7FE1"/>
    <w:rsid w:val="009E446D"/>
    <w:rsid w:val="009E7CC7"/>
    <w:rsid w:val="009F49D4"/>
    <w:rsid w:val="009F5332"/>
    <w:rsid w:val="00A00205"/>
    <w:rsid w:val="00A05EC8"/>
    <w:rsid w:val="00A06130"/>
    <w:rsid w:val="00A11FC8"/>
    <w:rsid w:val="00A15430"/>
    <w:rsid w:val="00A36998"/>
    <w:rsid w:val="00A37CFB"/>
    <w:rsid w:val="00A43BDC"/>
    <w:rsid w:val="00A44153"/>
    <w:rsid w:val="00A445AC"/>
    <w:rsid w:val="00A461C0"/>
    <w:rsid w:val="00A7589C"/>
    <w:rsid w:val="00A812E4"/>
    <w:rsid w:val="00A8564E"/>
    <w:rsid w:val="00A91340"/>
    <w:rsid w:val="00A91DAF"/>
    <w:rsid w:val="00A93896"/>
    <w:rsid w:val="00A94785"/>
    <w:rsid w:val="00A96AA0"/>
    <w:rsid w:val="00AA0432"/>
    <w:rsid w:val="00AA6610"/>
    <w:rsid w:val="00AC24C6"/>
    <w:rsid w:val="00AC3AB8"/>
    <w:rsid w:val="00AC405F"/>
    <w:rsid w:val="00AD1C21"/>
    <w:rsid w:val="00AD5ADF"/>
    <w:rsid w:val="00AD5F7C"/>
    <w:rsid w:val="00AE0815"/>
    <w:rsid w:val="00AE104A"/>
    <w:rsid w:val="00AE787D"/>
    <w:rsid w:val="00AF5E8F"/>
    <w:rsid w:val="00AF6F40"/>
    <w:rsid w:val="00B015ED"/>
    <w:rsid w:val="00B02098"/>
    <w:rsid w:val="00B03941"/>
    <w:rsid w:val="00B05795"/>
    <w:rsid w:val="00B07E38"/>
    <w:rsid w:val="00B10137"/>
    <w:rsid w:val="00B128A3"/>
    <w:rsid w:val="00B2050B"/>
    <w:rsid w:val="00B211FC"/>
    <w:rsid w:val="00B25379"/>
    <w:rsid w:val="00B26245"/>
    <w:rsid w:val="00B33844"/>
    <w:rsid w:val="00B34014"/>
    <w:rsid w:val="00B34DCA"/>
    <w:rsid w:val="00B46E7A"/>
    <w:rsid w:val="00B501FB"/>
    <w:rsid w:val="00B645E4"/>
    <w:rsid w:val="00B65A22"/>
    <w:rsid w:val="00B86E17"/>
    <w:rsid w:val="00B9498D"/>
    <w:rsid w:val="00B96D90"/>
    <w:rsid w:val="00B97CC2"/>
    <w:rsid w:val="00BA11E6"/>
    <w:rsid w:val="00BA26E0"/>
    <w:rsid w:val="00BA51BE"/>
    <w:rsid w:val="00BA574F"/>
    <w:rsid w:val="00BA6C91"/>
    <w:rsid w:val="00BB13C2"/>
    <w:rsid w:val="00BB544C"/>
    <w:rsid w:val="00BB6440"/>
    <w:rsid w:val="00BC77E6"/>
    <w:rsid w:val="00BD403C"/>
    <w:rsid w:val="00BE45F2"/>
    <w:rsid w:val="00BF0181"/>
    <w:rsid w:val="00BF4E51"/>
    <w:rsid w:val="00BF5F45"/>
    <w:rsid w:val="00BF6633"/>
    <w:rsid w:val="00BF745F"/>
    <w:rsid w:val="00C019C3"/>
    <w:rsid w:val="00C226E9"/>
    <w:rsid w:val="00C23DCB"/>
    <w:rsid w:val="00C252F3"/>
    <w:rsid w:val="00C3129D"/>
    <w:rsid w:val="00C415A8"/>
    <w:rsid w:val="00C456E5"/>
    <w:rsid w:val="00C47E9F"/>
    <w:rsid w:val="00C54D55"/>
    <w:rsid w:val="00C64638"/>
    <w:rsid w:val="00C6776E"/>
    <w:rsid w:val="00C73CAD"/>
    <w:rsid w:val="00C74E65"/>
    <w:rsid w:val="00C76AC0"/>
    <w:rsid w:val="00C8098A"/>
    <w:rsid w:val="00C87073"/>
    <w:rsid w:val="00C91510"/>
    <w:rsid w:val="00C92C06"/>
    <w:rsid w:val="00C96BEA"/>
    <w:rsid w:val="00C97923"/>
    <w:rsid w:val="00CA58AD"/>
    <w:rsid w:val="00CB4C96"/>
    <w:rsid w:val="00CB4FB6"/>
    <w:rsid w:val="00CB65C2"/>
    <w:rsid w:val="00CC041B"/>
    <w:rsid w:val="00CC0EC2"/>
    <w:rsid w:val="00CC2ECA"/>
    <w:rsid w:val="00CC58A2"/>
    <w:rsid w:val="00CC5A16"/>
    <w:rsid w:val="00CD270C"/>
    <w:rsid w:val="00CD4C2A"/>
    <w:rsid w:val="00CE02BE"/>
    <w:rsid w:val="00CE1DC5"/>
    <w:rsid w:val="00CE2753"/>
    <w:rsid w:val="00CE3B69"/>
    <w:rsid w:val="00CE6983"/>
    <w:rsid w:val="00D03D0D"/>
    <w:rsid w:val="00D117BB"/>
    <w:rsid w:val="00D14204"/>
    <w:rsid w:val="00D25684"/>
    <w:rsid w:val="00D25EA7"/>
    <w:rsid w:val="00D262C9"/>
    <w:rsid w:val="00D328DD"/>
    <w:rsid w:val="00D34381"/>
    <w:rsid w:val="00D36279"/>
    <w:rsid w:val="00D563BC"/>
    <w:rsid w:val="00D56DC5"/>
    <w:rsid w:val="00D626E4"/>
    <w:rsid w:val="00D66D44"/>
    <w:rsid w:val="00D77BD1"/>
    <w:rsid w:val="00D92D9B"/>
    <w:rsid w:val="00DA280A"/>
    <w:rsid w:val="00DA42D0"/>
    <w:rsid w:val="00DA580E"/>
    <w:rsid w:val="00DA72F5"/>
    <w:rsid w:val="00DB0A30"/>
    <w:rsid w:val="00DB3273"/>
    <w:rsid w:val="00DB6DC2"/>
    <w:rsid w:val="00DC15E1"/>
    <w:rsid w:val="00DC1696"/>
    <w:rsid w:val="00DC2F98"/>
    <w:rsid w:val="00DC399F"/>
    <w:rsid w:val="00DC6F97"/>
    <w:rsid w:val="00DD317E"/>
    <w:rsid w:val="00DD5547"/>
    <w:rsid w:val="00DE13D7"/>
    <w:rsid w:val="00DE1A58"/>
    <w:rsid w:val="00DE35B1"/>
    <w:rsid w:val="00DE7217"/>
    <w:rsid w:val="00E01655"/>
    <w:rsid w:val="00E016A9"/>
    <w:rsid w:val="00E07557"/>
    <w:rsid w:val="00E13EF4"/>
    <w:rsid w:val="00E20890"/>
    <w:rsid w:val="00E222A2"/>
    <w:rsid w:val="00E23203"/>
    <w:rsid w:val="00E31105"/>
    <w:rsid w:val="00E37E8F"/>
    <w:rsid w:val="00E446A8"/>
    <w:rsid w:val="00E46B51"/>
    <w:rsid w:val="00E47EFB"/>
    <w:rsid w:val="00E52694"/>
    <w:rsid w:val="00E643CD"/>
    <w:rsid w:val="00E64C8F"/>
    <w:rsid w:val="00E724F7"/>
    <w:rsid w:val="00E72B2A"/>
    <w:rsid w:val="00E80A03"/>
    <w:rsid w:val="00E81BC3"/>
    <w:rsid w:val="00E85742"/>
    <w:rsid w:val="00E902D4"/>
    <w:rsid w:val="00E93815"/>
    <w:rsid w:val="00E96C39"/>
    <w:rsid w:val="00E978B8"/>
    <w:rsid w:val="00EA7CA5"/>
    <w:rsid w:val="00EB33E7"/>
    <w:rsid w:val="00EB58F8"/>
    <w:rsid w:val="00EB6D3A"/>
    <w:rsid w:val="00EC3816"/>
    <w:rsid w:val="00EE2CB7"/>
    <w:rsid w:val="00EE52D7"/>
    <w:rsid w:val="00F06ABC"/>
    <w:rsid w:val="00F070FF"/>
    <w:rsid w:val="00F20055"/>
    <w:rsid w:val="00F22CED"/>
    <w:rsid w:val="00F24103"/>
    <w:rsid w:val="00F25BB4"/>
    <w:rsid w:val="00F27C3A"/>
    <w:rsid w:val="00F369DF"/>
    <w:rsid w:val="00F40469"/>
    <w:rsid w:val="00F41A31"/>
    <w:rsid w:val="00F471AB"/>
    <w:rsid w:val="00F50C20"/>
    <w:rsid w:val="00F512E3"/>
    <w:rsid w:val="00F521F9"/>
    <w:rsid w:val="00F531D9"/>
    <w:rsid w:val="00F54B85"/>
    <w:rsid w:val="00F6624A"/>
    <w:rsid w:val="00F7769F"/>
    <w:rsid w:val="00F811E1"/>
    <w:rsid w:val="00F826CF"/>
    <w:rsid w:val="00F85C67"/>
    <w:rsid w:val="00F86073"/>
    <w:rsid w:val="00F86FD4"/>
    <w:rsid w:val="00F9600E"/>
    <w:rsid w:val="00FA0BF9"/>
    <w:rsid w:val="00FA692A"/>
    <w:rsid w:val="00FB54B6"/>
    <w:rsid w:val="00FB54C3"/>
    <w:rsid w:val="00FB70B0"/>
    <w:rsid w:val="00FC1301"/>
    <w:rsid w:val="00FC2844"/>
    <w:rsid w:val="00FD4077"/>
    <w:rsid w:val="00FD73C6"/>
    <w:rsid w:val="00FE1DB0"/>
    <w:rsid w:val="00FE3218"/>
    <w:rsid w:val="00FE6A99"/>
    <w:rsid w:val="00FE7E3E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04303D5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445A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77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A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A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A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Zdraznn">
    <w:name w:val="Emphasis"/>
    <w:basedOn w:val="Standardnpsmoodstavce"/>
    <w:uiPriority w:val="20"/>
    <w:qFormat/>
    <w:rsid w:val="00577A43"/>
    <w:rPr>
      <w:i/>
      <w:iCs/>
    </w:rPr>
  </w:style>
  <w:style w:type="paragraph" w:customStyle="1" w:styleId="NormlnArial">
    <w:name w:val="Normální + Arial"/>
    <w:aliases w:val="12 b.,Tučné"/>
    <w:basedOn w:val="Normln"/>
    <w:uiPriority w:val="99"/>
    <w:rsid w:val="00E016A9"/>
    <w:pPr>
      <w:suppressAutoHyphens w:val="0"/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13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.cz/aktualne-v-muzeu/akce/vikend-otevrenych-zahrad-a-kacinske-koseni" TargetMode="External"/><Relationship Id="rId13" Type="http://schemas.openxmlformats.org/officeDocument/2006/relationships/hyperlink" Target="mailto:tiskove@nzm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zm.cz" TargetMode="External"/><Relationship Id="rId17" Type="http://schemas.openxmlformats.org/officeDocument/2006/relationships/hyperlink" Target="https://www.instagram.com/zemedelskemuzeu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zemedelsk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-kacina.pano3d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zemedelskemuzeum/" TargetMode="External"/><Relationship Id="rId10" Type="http://schemas.openxmlformats.org/officeDocument/2006/relationships/hyperlink" Target="https://www.nzm.cz/aktualne-v-muzeu/akce/vikend-otevrenych-zahrad-a-kacinske-kosen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rka.kopecka@nzm.cz" TargetMode="External"/><Relationship Id="rId14" Type="http://schemas.openxmlformats.org/officeDocument/2006/relationships/hyperlink" Target="http://www.nz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70F3-2B8D-496F-8655-6BD3B424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Plavecká Tereza</cp:lastModifiedBy>
  <cp:revision>2</cp:revision>
  <cp:lastPrinted>2017-10-24T12:01:00Z</cp:lastPrinted>
  <dcterms:created xsi:type="dcterms:W3CDTF">2024-06-04T10:02:00Z</dcterms:created>
  <dcterms:modified xsi:type="dcterms:W3CDTF">2024-06-04T10:02:00Z</dcterms:modified>
</cp:coreProperties>
</file>